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19" w:rsidRDefault="00777219" w:rsidP="00777219">
      <w:pPr>
        <w:jc w:val="center"/>
        <w:rPr>
          <w:b/>
          <w:sz w:val="22"/>
          <w:szCs w:val="22"/>
        </w:rPr>
      </w:pPr>
      <w:r>
        <w:rPr>
          <w:b/>
          <w:sz w:val="22"/>
          <w:szCs w:val="22"/>
        </w:rPr>
        <w:t>РОССИЙСКАЯ ФЕДЕРАЦИЯ</w:t>
      </w:r>
    </w:p>
    <w:p w:rsidR="00777219" w:rsidRDefault="00777219" w:rsidP="00777219">
      <w:pPr>
        <w:jc w:val="center"/>
        <w:rPr>
          <w:b/>
          <w:sz w:val="22"/>
          <w:szCs w:val="22"/>
        </w:rPr>
      </w:pPr>
      <w:r>
        <w:rPr>
          <w:b/>
          <w:sz w:val="22"/>
          <w:szCs w:val="22"/>
        </w:rPr>
        <w:t>ИРКУТСКАЯ ОБЛАСТЬ</w:t>
      </w:r>
    </w:p>
    <w:p w:rsidR="00777219" w:rsidRDefault="00777219" w:rsidP="00777219">
      <w:pPr>
        <w:jc w:val="center"/>
        <w:rPr>
          <w:b/>
          <w:sz w:val="22"/>
          <w:szCs w:val="22"/>
        </w:rPr>
      </w:pPr>
      <w:r>
        <w:rPr>
          <w:b/>
          <w:sz w:val="22"/>
          <w:szCs w:val="22"/>
        </w:rPr>
        <w:t>КИРЕНСКИЙ РАЙОН</w:t>
      </w:r>
    </w:p>
    <w:p w:rsidR="00777219" w:rsidRDefault="00777219" w:rsidP="00777219">
      <w:pPr>
        <w:jc w:val="center"/>
        <w:rPr>
          <w:b/>
          <w:sz w:val="22"/>
          <w:szCs w:val="22"/>
        </w:rPr>
      </w:pPr>
      <w:r>
        <w:rPr>
          <w:b/>
          <w:sz w:val="22"/>
          <w:szCs w:val="22"/>
        </w:rPr>
        <w:t xml:space="preserve">МАКАРОВСКОЕ  МО </w:t>
      </w:r>
    </w:p>
    <w:p w:rsidR="00777219" w:rsidRDefault="00777219" w:rsidP="00777219">
      <w:pPr>
        <w:jc w:val="center"/>
        <w:rPr>
          <w:sz w:val="22"/>
          <w:szCs w:val="22"/>
        </w:rPr>
      </w:pPr>
    </w:p>
    <w:p w:rsidR="00777219" w:rsidRDefault="00777219" w:rsidP="00777219">
      <w:pPr>
        <w:jc w:val="center"/>
        <w:rPr>
          <w:sz w:val="22"/>
          <w:szCs w:val="22"/>
        </w:rPr>
      </w:pPr>
      <w:r>
        <w:rPr>
          <w:sz w:val="22"/>
          <w:szCs w:val="22"/>
        </w:rPr>
        <w:t>АДМИНИСТРАЦИЯ</w:t>
      </w:r>
    </w:p>
    <w:p w:rsidR="00777219" w:rsidRDefault="00777219" w:rsidP="00777219">
      <w:pPr>
        <w:jc w:val="center"/>
      </w:pPr>
      <w:proofErr w:type="spellStart"/>
      <w:r>
        <w:t>Макаровского</w:t>
      </w:r>
      <w:proofErr w:type="spellEnd"/>
      <w:r>
        <w:t xml:space="preserve"> сельского поселения</w:t>
      </w:r>
    </w:p>
    <w:p w:rsidR="00777219" w:rsidRDefault="00777219" w:rsidP="00777219">
      <w:pPr>
        <w:jc w:val="center"/>
        <w:rPr>
          <w:sz w:val="22"/>
          <w:szCs w:val="22"/>
        </w:rPr>
      </w:pPr>
    </w:p>
    <w:p w:rsidR="00777219" w:rsidRDefault="00777219" w:rsidP="00777219">
      <w:pPr>
        <w:jc w:val="center"/>
        <w:rPr>
          <w:sz w:val="22"/>
          <w:szCs w:val="22"/>
        </w:rPr>
      </w:pPr>
      <w:r>
        <w:rPr>
          <w:sz w:val="22"/>
          <w:szCs w:val="22"/>
        </w:rPr>
        <w:t>РАСПОРЯЖЕНИЕ № 17-од</w:t>
      </w:r>
    </w:p>
    <w:p w:rsidR="00777219" w:rsidRDefault="00777219" w:rsidP="00777219">
      <w:pPr>
        <w:tabs>
          <w:tab w:val="left" w:pos="1300"/>
          <w:tab w:val="right" w:pos="9354"/>
        </w:tabs>
        <w:rPr>
          <w:sz w:val="22"/>
          <w:szCs w:val="22"/>
        </w:rPr>
      </w:pPr>
    </w:p>
    <w:p w:rsidR="00777219" w:rsidRDefault="00777219" w:rsidP="00777219">
      <w:pPr>
        <w:tabs>
          <w:tab w:val="left" w:pos="1300"/>
          <w:tab w:val="right" w:pos="9354"/>
        </w:tabs>
        <w:rPr>
          <w:sz w:val="22"/>
          <w:szCs w:val="22"/>
        </w:rPr>
      </w:pPr>
      <w:r>
        <w:rPr>
          <w:sz w:val="22"/>
          <w:szCs w:val="22"/>
        </w:rPr>
        <w:t>от  07 декабря   2020 г.</w:t>
      </w:r>
      <w:r>
        <w:rPr>
          <w:sz w:val="22"/>
          <w:szCs w:val="22"/>
        </w:rPr>
        <w:tab/>
        <w:t xml:space="preserve">с. </w:t>
      </w:r>
      <w:proofErr w:type="spellStart"/>
      <w:r>
        <w:rPr>
          <w:sz w:val="22"/>
          <w:szCs w:val="22"/>
        </w:rPr>
        <w:t>Макарово</w:t>
      </w:r>
      <w:proofErr w:type="spellEnd"/>
    </w:p>
    <w:p w:rsidR="00777219" w:rsidRDefault="00777219" w:rsidP="00777219">
      <w:pPr>
        <w:ind w:firstLine="708"/>
      </w:pPr>
    </w:p>
    <w:tbl>
      <w:tblPr>
        <w:tblW w:w="4786" w:type="dxa"/>
        <w:tblLook w:val="04A0"/>
      </w:tblPr>
      <w:tblGrid>
        <w:gridCol w:w="4786"/>
      </w:tblGrid>
      <w:tr w:rsidR="00777219" w:rsidTr="00777219">
        <w:trPr>
          <w:trHeight w:val="639"/>
        </w:trPr>
        <w:tc>
          <w:tcPr>
            <w:tcW w:w="4786" w:type="dxa"/>
          </w:tcPr>
          <w:p w:rsidR="00777219" w:rsidRDefault="00777219">
            <w:pPr>
              <w:tabs>
                <w:tab w:val="left" w:pos="993"/>
              </w:tabs>
            </w:pPr>
            <w:r>
              <w:t xml:space="preserve">«Об осуществлении закупки товара, работы, услуги» </w:t>
            </w:r>
          </w:p>
          <w:p w:rsidR="00777219" w:rsidRDefault="00777219">
            <w:pPr>
              <w:tabs>
                <w:tab w:val="left" w:pos="2385"/>
              </w:tabs>
              <w:jc w:val="both"/>
            </w:pPr>
          </w:p>
        </w:tc>
      </w:tr>
    </w:tbl>
    <w:p w:rsidR="00777219" w:rsidRDefault="00777219" w:rsidP="00777219">
      <w:pPr>
        <w:ind w:firstLine="708"/>
        <w:jc w:val="both"/>
      </w:pPr>
      <w:proofErr w:type="gramStart"/>
      <w:r>
        <w:t xml:space="preserve">В целях обеспечения эффективного расходования средств местного бюджета и упорядочения закупок товаров, работ и услуг для муниципальных нужд администрации </w:t>
      </w:r>
      <w:proofErr w:type="spellStart"/>
      <w:r>
        <w:t>Макаровского</w:t>
      </w:r>
      <w:proofErr w:type="spellEnd"/>
      <w:r>
        <w:t xml:space="preserve"> сельского поселения, руководствуясь положениями Бюджетного кодекса РФ, Федерального закона от 5 апреля </w:t>
      </w:r>
      <w:smartTag w:uri="urn:schemas-microsoft-com:office:smarttags" w:element="metricconverter">
        <w:smartTagPr>
          <w:attr w:name="ProductID" w:val="2013 г"/>
        </w:smartTagPr>
        <w:r>
          <w:t>2013 г</w:t>
        </w:r>
      </w:smartTag>
      <w:r>
        <w:t xml:space="preserve">. № 44-ФЗ «О контрактной системе в сфере закупок товаров, работ, услуг для обеспечения государственных и муниципальных нужд», Уставом </w:t>
      </w:r>
      <w:proofErr w:type="spellStart"/>
      <w:r>
        <w:t>Макаровского</w:t>
      </w:r>
      <w:proofErr w:type="spellEnd"/>
      <w:r>
        <w:t xml:space="preserve"> сельского поселения</w:t>
      </w:r>
      <w:proofErr w:type="gramEnd"/>
    </w:p>
    <w:p w:rsidR="00777219" w:rsidRDefault="00777219" w:rsidP="00777219">
      <w:pPr>
        <w:ind w:firstLine="360"/>
        <w:jc w:val="both"/>
        <w:rPr>
          <w:b/>
          <w:i/>
        </w:rPr>
      </w:pPr>
    </w:p>
    <w:p w:rsidR="00777219" w:rsidRDefault="00777219" w:rsidP="00777219">
      <w:pPr>
        <w:ind w:firstLine="360"/>
        <w:jc w:val="both"/>
        <w:rPr>
          <w:b/>
          <w:i/>
        </w:rPr>
      </w:pPr>
    </w:p>
    <w:p w:rsidR="00777219" w:rsidRDefault="00777219" w:rsidP="00777219">
      <w:pPr>
        <w:ind w:firstLine="360"/>
        <w:jc w:val="center"/>
        <w:rPr>
          <w:sz w:val="28"/>
          <w:szCs w:val="28"/>
        </w:rPr>
      </w:pPr>
      <w:r>
        <w:rPr>
          <w:sz w:val="28"/>
          <w:szCs w:val="28"/>
        </w:rPr>
        <w:t>ПОСТАНОВЛЯЕТ:</w:t>
      </w:r>
    </w:p>
    <w:p w:rsidR="00777219" w:rsidRDefault="00777219" w:rsidP="00777219">
      <w:pPr>
        <w:jc w:val="both"/>
      </w:pPr>
    </w:p>
    <w:p w:rsidR="00777219" w:rsidRDefault="00777219" w:rsidP="00777219">
      <w:pPr>
        <w:ind w:right="-464"/>
        <w:jc w:val="both"/>
        <w:rPr>
          <w:b/>
        </w:rPr>
      </w:pPr>
      <w:r>
        <w:t xml:space="preserve">      1.Осуществить определение подрядчика на выполнение работ по строительству Дома культуры на 100 мест в с. </w:t>
      </w:r>
      <w:proofErr w:type="spellStart"/>
      <w:r>
        <w:t>Макарово</w:t>
      </w:r>
      <w:proofErr w:type="spellEnd"/>
      <w:r>
        <w:t xml:space="preserve"> Киренского района Иркутской области ул. </w:t>
      </w:r>
      <w:proofErr w:type="gramStart"/>
      <w:r>
        <w:t>Советская</w:t>
      </w:r>
      <w:proofErr w:type="gramEnd"/>
      <w:r>
        <w:t>, 40</w:t>
      </w:r>
    </w:p>
    <w:p w:rsidR="00777219" w:rsidRDefault="00777219" w:rsidP="00777219">
      <w:pPr>
        <w:ind w:right="-2"/>
        <w:jc w:val="both"/>
      </w:pPr>
      <w:r>
        <w:rPr>
          <w:color w:val="000000"/>
        </w:rPr>
        <w:t xml:space="preserve">      2.</w:t>
      </w:r>
      <w:r>
        <w:t>Утвердить состав аукционной комиссии для  рассмотрения заявок на участие  в электронном аукционе и отбору участников аукциона, ведению протоколов рассмотрения заявок, подведения итогов /Приложение №1/.</w:t>
      </w:r>
    </w:p>
    <w:p w:rsidR="00777219" w:rsidRDefault="00777219" w:rsidP="00777219">
      <w:pPr>
        <w:ind w:right="-2" w:firstLine="360"/>
        <w:contextualSpacing/>
        <w:jc w:val="both"/>
      </w:pPr>
      <w:r>
        <w:t>3. Утвердить документацию по проведению электронного аукциона /Приложение №2/.</w:t>
      </w:r>
    </w:p>
    <w:p w:rsidR="00777219" w:rsidRPr="00777219" w:rsidRDefault="00777219" w:rsidP="00777219">
      <w:pPr>
        <w:pStyle w:val="af1"/>
        <w:ind w:right="-2" w:firstLine="360"/>
        <w:jc w:val="both"/>
        <w:rPr>
          <w:rFonts w:ascii="Times New Roman" w:hAnsi="Times New Roman" w:cs="Times New Roman"/>
          <w:color w:val="000000"/>
          <w:spacing w:val="-1"/>
          <w:sz w:val="24"/>
          <w:szCs w:val="24"/>
        </w:rPr>
      </w:pPr>
      <w:r>
        <w:rPr>
          <w:sz w:val="24"/>
          <w:szCs w:val="24"/>
        </w:rPr>
        <w:t xml:space="preserve">4. </w:t>
      </w:r>
      <w:proofErr w:type="gramStart"/>
      <w:r w:rsidRPr="00777219">
        <w:rPr>
          <w:rFonts w:ascii="Times New Roman" w:hAnsi="Times New Roman" w:cs="Times New Roman"/>
          <w:sz w:val="24"/>
          <w:szCs w:val="24"/>
        </w:rPr>
        <w:t>Разместить информацию</w:t>
      </w:r>
      <w:proofErr w:type="gramEnd"/>
      <w:r w:rsidRPr="00777219">
        <w:rPr>
          <w:rFonts w:ascii="Times New Roman" w:hAnsi="Times New Roman" w:cs="Times New Roman"/>
          <w:sz w:val="24"/>
          <w:szCs w:val="24"/>
        </w:rPr>
        <w:t xml:space="preserve"> о документации по проведению электронного аукциона на официальном сайте единой информационной системы в сфере закупок</w:t>
      </w:r>
      <w:hyperlink w:history="1"/>
      <w:r w:rsidRPr="00777219">
        <w:rPr>
          <w:rFonts w:ascii="Times New Roman" w:hAnsi="Times New Roman" w:cs="Times New Roman"/>
          <w:color w:val="000000"/>
          <w:spacing w:val="-1"/>
          <w:sz w:val="24"/>
          <w:szCs w:val="24"/>
        </w:rPr>
        <w:t xml:space="preserve">. </w:t>
      </w:r>
    </w:p>
    <w:p w:rsidR="00777219" w:rsidRPr="00777219" w:rsidRDefault="00777219" w:rsidP="00777219">
      <w:pPr>
        <w:pStyle w:val="af1"/>
        <w:ind w:right="-2" w:firstLine="360"/>
        <w:jc w:val="both"/>
        <w:rPr>
          <w:rFonts w:ascii="Times New Roman" w:hAnsi="Times New Roman" w:cs="Times New Roman"/>
          <w:sz w:val="24"/>
          <w:szCs w:val="24"/>
        </w:rPr>
      </w:pPr>
      <w:r w:rsidRPr="00777219">
        <w:rPr>
          <w:rFonts w:ascii="Times New Roman" w:hAnsi="Times New Roman" w:cs="Times New Roman"/>
          <w:sz w:val="24"/>
          <w:szCs w:val="24"/>
        </w:rPr>
        <w:t xml:space="preserve">5. </w:t>
      </w:r>
      <w:proofErr w:type="gramStart"/>
      <w:r w:rsidRPr="00777219">
        <w:rPr>
          <w:rFonts w:ascii="Times New Roman" w:hAnsi="Times New Roman" w:cs="Times New Roman"/>
          <w:sz w:val="24"/>
          <w:szCs w:val="24"/>
        </w:rPr>
        <w:t>Контроль за</w:t>
      </w:r>
      <w:proofErr w:type="gramEnd"/>
      <w:r w:rsidRPr="00777219">
        <w:rPr>
          <w:rFonts w:ascii="Times New Roman" w:hAnsi="Times New Roman" w:cs="Times New Roman"/>
          <w:sz w:val="24"/>
          <w:szCs w:val="24"/>
        </w:rPr>
        <w:t xml:space="preserve"> исполнением настоящего постановления настоящего распоряжения оставляю за собой</w:t>
      </w:r>
      <w:r w:rsidRPr="00777219">
        <w:rPr>
          <w:rFonts w:ascii="Times New Roman" w:hAnsi="Times New Roman" w:cs="Times New Roman"/>
          <w:bCs/>
          <w:color w:val="000000"/>
          <w:sz w:val="24"/>
          <w:szCs w:val="24"/>
        </w:rPr>
        <w:t>.</w:t>
      </w:r>
    </w:p>
    <w:p w:rsidR="00777219" w:rsidRDefault="00777219" w:rsidP="00777219"/>
    <w:p w:rsidR="00777219" w:rsidRDefault="00777219" w:rsidP="00777219"/>
    <w:p w:rsidR="00777219" w:rsidRDefault="00777219" w:rsidP="00777219"/>
    <w:p w:rsidR="00777219" w:rsidRDefault="00777219" w:rsidP="00777219"/>
    <w:p w:rsidR="00777219" w:rsidRDefault="00777219" w:rsidP="00777219">
      <w:r>
        <w:t xml:space="preserve">Глава </w:t>
      </w:r>
      <w:proofErr w:type="spellStart"/>
      <w:r>
        <w:t>Макаровского</w:t>
      </w:r>
      <w:proofErr w:type="spellEnd"/>
      <w:r>
        <w:t xml:space="preserve"> МО                 _______________________        О.В.Ярыгина</w:t>
      </w:r>
    </w:p>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jc w:val="right"/>
      </w:pPr>
      <w:r>
        <w:t>Приложение №1</w:t>
      </w:r>
    </w:p>
    <w:p w:rsidR="00777219" w:rsidRDefault="00777219" w:rsidP="00777219">
      <w:pPr>
        <w:jc w:val="right"/>
      </w:pPr>
      <w:r>
        <w:t xml:space="preserve">к распоряжению  </w:t>
      </w:r>
    </w:p>
    <w:p w:rsidR="00777219" w:rsidRDefault="00777219" w:rsidP="00777219">
      <w:pPr>
        <w:jc w:val="right"/>
      </w:pPr>
      <w:r>
        <w:t xml:space="preserve">администрации </w:t>
      </w:r>
    </w:p>
    <w:p w:rsidR="00777219" w:rsidRDefault="00777219" w:rsidP="00777219">
      <w:pPr>
        <w:jc w:val="right"/>
      </w:pPr>
      <w:proofErr w:type="spellStart"/>
      <w:r>
        <w:t>Макаровского</w:t>
      </w:r>
      <w:proofErr w:type="spellEnd"/>
      <w:r>
        <w:t xml:space="preserve"> сельского поселения  </w:t>
      </w:r>
    </w:p>
    <w:p w:rsidR="00777219" w:rsidRDefault="00777219" w:rsidP="00777219">
      <w:pPr>
        <w:jc w:val="right"/>
        <w:rPr>
          <w:sz w:val="20"/>
          <w:szCs w:val="20"/>
        </w:rPr>
      </w:pPr>
      <w:r>
        <w:t>от 07.12.2020 г. № 17-од</w:t>
      </w:r>
    </w:p>
    <w:p w:rsidR="00777219" w:rsidRDefault="00777219" w:rsidP="00777219"/>
    <w:p w:rsidR="00777219" w:rsidRDefault="00777219" w:rsidP="00777219">
      <w:pPr>
        <w:tabs>
          <w:tab w:val="left" w:pos="851"/>
        </w:tabs>
        <w:jc w:val="center"/>
        <w:rPr>
          <w:i/>
        </w:rPr>
      </w:pPr>
      <w:r>
        <w:t xml:space="preserve">Состав  аукционной  комиссии  </w:t>
      </w:r>
    </w:p>
    <w:p w:rsidR="00777219" w:rsidRDefault="00777219" w:rsidP="00777219">
      <w:pPr>
        <w:pStyle w:val="aff"/>
        <w:tabs>
          <w:tab w:val="left" w:pos="851"/>
        </w:tabs>
        <w:jc w:val="both"/>
      </w:pPr>
    </w:p>
    <w:p w:rsidR="00777219" w:rsidRDefault="00777219" w:rsidP="00777219">
      <w:pPr>
        <w:pStyle w:val="aff"/>
        <w:numPr>
          <w:ilvl w:val="0"/>
          <w:numId w:val="5"/>
        </w:numPr>
        <w:tabs>
          <w:tab w:val="left" w:pos="851"/>
        </w:tabs>
        <w:jc w:val="both"/>
      </w:pPr>
      <w:r>
        <w:t xml:space="preserve">Председатель комиссии: </w:t>
      </w:r>
    </w:p>
    <w:p w:rsidR="00777219" w:rsidRDefault="00777219" w:rsidP="00777219">
      <w:pPr>
        <w:rPr>
          <w:color w:val="000000"/>
        </w:rPr>
      </w:pPr>
      <w:r>
        <w:rPr>
          <w:color w:val="000000"/>
        </w:rPr>
        <w:t xml:space="preserve">Глава администрации </w:t>
      </w:r>
      <w:proofErr w:type="spellStart"/>
      <w:r>
        <w:rPr>
          <w:color w:val="000000"/>
        </w:rPr>
        <w:t>Макаровского</w:t>
      </w:r>
      <w:proofErr w:type="spellEnd"/>
      <w:r>
        <w:rPr>
          <w:color w:val="000000"/>
        </w:rPr>
        <w:t xml:space="preserve"> сельского поселения – Ярыгина О.В.</w:t>
      </w:r>
    </w:p>
    <w:p w:rsidR="00777219" w:rsidRDefault="00777219" w:rsidP="00777219">
      <w:pPr>
        <w:pStyle w:val="aff"/>
        <w:numPr>
          <w:ilvl w:val="0"/>
          <w:numId w:val="5"/>
        </w:numPr>
        <w:tabs>
          <w:tab w:val="left" w:pos="851"/>
        </w:tabs>
        <w:jc w:val="both"/>
      </w:pPr>
      <w:r>
        <w:t>Заместитель председателя:</w:t>
      </w:r>
    </w:p>
    <w:p w:rsidR="00777219" w:rsidRDefault="00777219" w:rsidP="00777219">
      <w:pPr>
        <w:jc w:val="both"/>
      </w:pPr>
      <w:r>
        <w:t>Начальник отдела по градостроительству, строительству,</w:t>
      </w:r>
    </w:p>
    <w:p w:rsidR="00777219" w:rsidRDefault="00777219" w:rsidP="00777219">
      <w:pPr>
        <w:jc w:val="both"/>
      </w:pPr>
      <w:r>
        <w:t>реконструкции и капитальному ремонту объектов - Некрасов В.Г.</w:t>
      </w:r>
    </w:p>
    <w:p w:rsidR="00777219" w:rsidRDefault="00777219" w:rsidP="00777219">
      <w:pPr>
        <w:numPr>
          <w:ilvl w:val="0"/>
          <w:numId w:val="5"/>
        </w:numPr>
        <w:spacing w:line="276" w:lineRule="auto"/>
        <w:outlineLvl w:val="3"/>
      </w:pPr>
      <w:r>
        <w:t>Секретарь комиссии:</w:t>
      </w:r>
    </w:p>
    <w:p w:rsidR="00777219" w:rsidRDefault="00777219" w:rsidP="00777219">
      <w:pPr>
        <w:pStyle w:val="aff"/>
        <w:tabs>
          <w:tab w:val="left" w:pos="851"/>
        </w:tabs>
        <w:ind w:left="0"/>
        <w:jc w:val="both"/>
      </w:pPr>
      <w:r>
        <w:t>Директор МКУК «МЦНТ и</w:t>
      </w:r>
      <w:proofErr w:type="gramStart"/>
      <w:r>
        <w:t xml:space="preserve"> Д</w:t>
      </w:r>
      <w:proofErr w:type="gramEnd"/>
      <w:r>
        <w:t xml:space="preserve"> «Искра» – Глотова А.Г.</w:t>
      </w:r>
    </w:p>
    <w:p w:rsidR="00777219" w:rsidRDefault="00777219" w:rsidP="00777219">
      <w:pPr>
        <w:pStyle w:val="aff"/>
        <w:tabs>
          <w:tab w:val="left" w:pos="851"/>
        </w:tabs>
        <w:jc w:val="both"/>
      </w:pPr>
      <w:r>
        <w:t>Члены комиссии:</w:t>
      </w:r>
    </w:p>
    <w:p w:rsidR="00777219" w:rsidRDefault="00777219" w:rsidP="00777219">
      <w:pPr>
        <w:pStyle w:val="aff"/>
        <w:numPr>
          <w:ilvl w:val="0"/>
          <w:numId w:val="5"/>
        </w:numPr>
        <w:tabs>
          <w:tab w:val="left" w:pos="851"/>
        </w:tabs>
        <w:jc w:val="both"/>
      </w:pPr>
      <w:r>
        <w:t xml:space="preserve">Ведущий специалист администрации </w:t>
      </w:r>
      <w:proofErr w:type="spellStart"/>
      <w:r>
        <w:t>Макаровского</w:t>
      </w:r>
      <w:proofErr w:type="spellEnd"/>
      <w:r>
        <w:t xml:space="preserve"> сельского поселения – </w:t>
      </w:r>
      <w:proofErr w:type="spellStart"/>
      <w:r>
        <w:t>Ластовская</w:t>
      </w:r>
      <w:proofErr w:type="spellEnd"/>
      <w:r>
        <w:t xml:space="preserve"> Т.П.</w:t>
      </w:r>
    </w:p>
    <w:p w:rsidR="00777219" w:rsidRDefault="00777219" w:rsidP="00777219">
      <w:pPr>
        <w:pStyle w:val="aff"/>
        <w:numPr>
          <w:ilvl w:val="0"/>
          <w:numId w:val="5"/>
        </w:numPr>
        <w:tabs>
          <w:tab w:val="left" w:pos="851"/>
        </w:tabs>
        <w:jc w:val="both"/>
      </w:pPr>
      <w:r>
        <w:t xml:space="preserve">Главный бухгалтер администрации </w:t>
      </w:r>
      <w:proofErr w:type="spellStart"/>
      <w:r>
        <w:t>Макаровского</w:t>
      </w:r>
      <w:proofErr w:type="spellEnd"/>
      <w:r>
        <w:t xml:space="preserve"> сельского поселения – Михалёва Н.Н.</w:t>
      </w: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ind w:firstLine="708"/>
      </w:pPr>
    </w:p>
    <w:p w:rsidR="00777219" w:rsidRDefault="00777219" w:rsidP="00777219">
      <w:pPr>
        <w:jc w:val="right"/>
      </w:pPr>
      <w:r>
        <w:lastRenderedPageBreak/>
        <w:tab/>
        <w:t>Приложение №2</w:t>
      </w:r>
    </w:p>
    <w:p w:rsidR="00777219" w:rsidRDefault="00777219" w:rsidP="00777219">
      <w:pPr>
        <w:jc w:val="right"/>
      </w:pPr>
      <w:r>
        <w:t xml:space="preserve">к распоряжению  </w:t>
      </w:r>
    </w:p>
    <w:p w:rsidR="00777219" w:rsidRDefault="00777219" w:rsidP="00777219">
      <w:pPr>
        <w:jc w:val="right"/>
      </w:pPr>
      <w:r>
        <w:t xml:space="preserve">администрации </w:t>
      </w:r>
    </w:p>
    <w:p w:rsidR="00777219" w:rsidRDefault="00777219" w:rsidP="00777219">
      <w:pPr>
        <w:jc w:val="right"/>
      </w:pPr>
      <w:proofErr w:type="spellStart"/>
      <w:r>
        <w:t>Макаровского</w:t>
      </w:r>
      <w:proofErr w:type="spellEnd"/>
      <w:r>
        <w:t xml:space="preserve"> сельского поселения  </w:t>
      </w:r>
    </w:p>
    <w:p w:rsidR="00777219" w:rsidRDefault="00777219" w:rsidP="00777219">
      <w:pPr>
        <w:jc w:val="right"/>
        <w:rPr>
          <w:sz w:val="20"/>
          <w:szCs w:val="20"/>
        </w:rPr>
      </w:pPr>
      <w:r>
        <w:t>от 07.12.2020 г. № 17-од</w:t>
      </w:r>
    </w:p>
    <w:p w:rsidR="00777219" w:rsidRDefault="00777219" w:rsidP="00777219">
      <w:pPr>
        <w:tabs>
          <w:tab w:val="left" w:pos="6450"/>
        </w:tabs>
      </w:pPr>
    </w:p>
    <w:p w:rsidR="00777219" w:rsidRDefault="00777219" w:rsidP="00777219"/>
    <w:p w:rsidR="00777219" w:rsidRDefault="00777219" w:rsidP="00777219"/>
    <w:p w:rsidR="00777219" w:rsidRDefault="00777219" w:rsidP="00777219"/>
    <w:p w:rsidR="00777219" w:rsidRDefault="00777219" w:rsidP="00777219"/>
    <w:p w:rsidR="00777219" w:rsidRDefault="00777219" w:rsidP="00777219">
      <w:pPr>
        <w:tabs>
          <w:tab w:val="left" w:pos="0"/>
          <w:tab w:val="left" w:pos="540"/>
          <w:tab w:val="left" w:pos="900"/>
          <w:tab w:val="left" w:pos="1080"/>
        </w:tabs>
        <w:jc w:val="right"/>
        <w:rPr>
          <w:b/>
        </w:rPr>
      </w:pPr>
      <w:r>
        <w:tab/>
      </w:r>
      <w:r>
        <w:rPr>
          <w:b/>
        </w:rPr>
        <w:t>УТВЕРЖДАЮ:</w:t>
      </w:r>
    </w:p>
    <w:p w:rsidR="00777219" w:rsidRDefault="00777219" w:rsidP="00777219">
      <w:pPr>
        <w:tabs>
          <w:tab w:val="left" w:pos="0"/>
          <w:tab w:val="left" w:pos="540"/>
          <w:tab w:val="left" w:pos="900"/>
          <w:tab w:val="left" w:pos="1080"/>
        </w:tabs>
        <w:jc w:val="right"/>
        <w:rPr>
          <w:b/>
        </w:rPr>
      </w:pPr>
    </w:p>
    <w:p w:rsidR="00777219" w:rsidRDefault="00777219" w:rsidP="00777219">
      <w:pPr>
        <w:tabs>
          <w:tab w:val="left" w:pos="0"/>
          <w:tab w:val="left" w:pos="540"/>
          <w:tab w:val="left" w:pos="900"/>
          <w:tab w:val="left" w:pos="1080"/>
        </w:tabs>
        <w:jc w:val="right"/>
        <w:rPr>
          <w:b/>
        </w:rPr>
      </w:pPr>
      <w:r>
        <w:rPr>
          <w:b/>
        </w:rPr>
        <w:t xml:space="preserve">Заказчик </w:t>
      </w:r>
    </w:p>
    <w:p w:rsidR="00777219" w:rsidRDefault="00777219" w:rsidP="00777219">
      <w:pPr>
        <w:tabs>
          <w:tab w:val="left" w:pos="0"/>
          <w:tab w:val="left" w:pos="540"/>
          <w:tab w:val="left" w:pos="900"/>
          <w:tab w:val="left" w:pos="1080"/>
        </w:tabs>
        <w:jc w:val="right"/>
        <w:rPr>
          <w:b/>
        </w:rPr>
      </w:pPr>
      <w:r>
        <w:rPr>
          <w:b/>
        </w:rPr>
        <w:t xml:space="preserve">Администрация </w:t>
      </w:r>
      <w:proofErr w:type="spellStart"/>
      <w:r>
        <w:rPr>
          <w:b/>
        </w:rPr>
        <w:t>Макаровского</w:t>
      </w:r>
      <w:proofErr w:type="spellEnd"/>
      <w:r>
        <w:rPr>
          <w:b/>
        </w:rPr>
        <w:t xml:space="preserve"> сельского поселения</w:t>
      </w:r>
    </w:p>
    <w:p w:rsidR="00777219" w:rsidRDefault="00777219" w:rsidP="00777219">
      <w:pPr>
        <w:tabs>
          <w:tab w:val="left" w:pos="0"/>
          <w:tab w:val="left" w:pos="540"/>
          <w:tab w:val="left" w:pos="900"/>
          <w:tab w:val="left" w:pos="1080"/>
        </w:tabs>
        <w:jc w:val="right"/>
        <w:rPr>
          <w:b/>
        </w:rPr>
      </w:pPr>
    </w:p>
    <w:p w:rsidR="00777219" w:rsidRDefault="00777219" w:rsidP="00777219">
      <w:pPr>
        <w:tabs>
          <w:tab w:val="left" w:pos="0"/>
          <w:tab w:val="left" w:pos="540"/>
          <w:tab w:val="left" w:pos="900"/>
          <w:tab w:val="left" w:pos="1080"/>
        </w:tabs>
        <w:jc w:val="right"/>
        <w:rPr>
          <w:b/>
        </w:rPr>
      </w:pPr>
      <w:r>
        <w:rPr>
          <w:b/>
        </w:rPr>
        <w:t>____________ / О.В.Ярыгина /</w:t>
      </w:r>
    </w:p>
    <w:p w:rsidR="00777219" w:rsidRDefault="00777219" w:rsidP="00777219">
      <w:pPr>
        <w:tabs>
          <w:tab w:val="left" w:pos="0"/>
          <w:tab w:val="left" w:pos="540"/>
          <w:tab w:val="left" w:pos="900"/>
          <w:tab w:val="left" w:pos="1080"/>
        </w:tabs>
        <w:jc w:val="right"/>
        <w:rPr>
          <w:b/>
        </w:rPr>
      </w:pPr>
    </w:p>
    <w:p w:rsidR="00777219" w:rsidRDefault="00777219" w:rsidP="00777219">
      <w:pPr>
        <w:tabs>
          <w:tab w:val="left" w:pos="0"/>
          <w:tab w:val="left" w:pos="540"/>
          <w:tab w:val="left" w:pos="900"/>
          <w:tab w:val="left" w:pos="1080"/>
        </w:tabs>
        <w:jc w:val="right"/>
        <w:rPr>
          <w:b/>
        </w:rPr>
      </w:pPr>
      <w:r>
        <w:rPr>
          <w:b/>
        </w:rPr>
        <w:t>«______» ___________________ 2020 г.</w:t>
      </w:r>
    </w:p>
    <w:p w:rsidR="00777219" w:rsidRDefault="00777219" w:rsidP="00777219">
      <w:pPr>
        <w:tabs>
          <w:tab w:val="left" w:pos="0"/>
          <w:tab w:val="left" w:pos="540"/>
          <w:tab w:val="left" w:pos="900"/>
          <w:tab w:val="left" w:pos="1080"/>
        </w:tabs>
        <w:jc w:val="right"/>
        <w:rPr>
          <w:b/>
        </w:rPr>
      </w:pPr>
    </w:p>
    <w:p w:rsidR="00777219" w:rsidRDefault="00777219" w:rsidP="00777219">
      <w:pPr>
        <w:tabs>
          <w:tab w:val="left" w:pos="0"/>
          <w:tab w:val="left" w:pos="540"/>
          <w:tab w:val="left" w:pos="900"/>
          <w:tab w:val="left" w:pos="1080"/>
        </w:tabs>
        <w:jc w:val="right"/>
        <w:rPr>
          <w:b/>
        </w:rPr>
      </w:pPr>
    </w:p>
    <w:p w:rsidR="00777219" w:rsidRDefault="00777219" w:rsidP="00777219">
      <w:pPr>
        <w:tabs>
          <w:tab w:val="left" w:pos="0"/>
          <w:tab w:val="left" w:pos="540"/>
          <w:tab w:val="left" w:pos="900"/>
          <w:tab w:val="left" w:pos="1080"/>
        </w:tabs>
        <w:rPr>
          <w:b/>
        </w:rPr>
      </w:pPr>
    </w:p>
    <w:p w:rsidR="00777219" w:rsidRDefault="00777219" w:rsidP="00777219">
      <w:pPr>
        <w:tabs>
          <w:tab w:val="left" w:pos="0"/>
          <w:tab w:val="left" w:pos="540"/>
          <w:tab w:val="left" w:pos="900"/>
          <w:tab w:val="left" w:pos="1080"/>
        </w:tabs>
        <w:jc w:val="center"/>
      </w:pPr>
    </w:p>
    <w:p w:rsidR="00777219" w:rsidRDefault="00777219" w:rsidP="00777219">
      <w:pPr>
        <w:pStyle w:val="af2"/>
        <w:spacing w:after="0"/>
        <w:ind w:left="-7" w:right="-108" w:firstLine="7"/>
        <w:jc w:val="right"/>
      </w:pPr>
    </w:p>
    <w:p w:rsidR="00777219" w:rsidRDefault="00777219" w:rsidP="00777219">
      <w:pPr>
        <w:pStyle w:val="af2"/>
        <w:spacing w:after="0"/>
        <w:ind w:right="-108"/>
        <w:rPr>
          <w:b/>
        </w:rPr>
      </w:pPr>
    </w:p>
    <w:p w:rsidR="00777219" w:rsidRDefault="00777219" w:rsidP="00777219">
      <w:pPr>
        <w:pStyle w:val="af2"/>
        <w:spacing w:after="0"/>
        <w:ind w:left="-7" w:right="-108" w:firstLine="7"/>
        <w:jc w:val="center"/>
        <w:rPr>
          <w:b/>
        </w:rPr>
      </w:pPr>
    </w:p>
    <w:p w:rsidR="00777219" w:rsidRDefault="00777219" w:rsidP="00777219">
      <w:pPr>
        <w:pStyle w:val="af2"/>
        <w:spacing w:after="0"/>
        <w:ind w:left="-7" w:right="-108" w:firstLine="7"/>
        <w:jc w:val="center"/>
        <w:rPr>
          <w:b/>
        </w:rPr>
      </w:pPr>
      <w:r>
        <w:rPr>
          <w:b/>
        </w:rPr>
        <w:t>ДОКУМЕНТАЦИЯ</w:t>
      </w:r>
    </w:p>
    <w:p w:rsidR="00777219" w:rsidRDefault="00777219" w:rsidP="00777219">
      <w:pPr>
        <w:pStyle w:val="af2"/>
        <w:spacing w:after="0"/>
        <w:ind w:left="-7" w:right="-108" w:firstLine="7"/>
        <w:jc w:val="center"/>
      </w:pPr>
      <w:r>
        <w:t xml:space="preserve">ОБ </w:t>
      </w:r>
      <w:r>
        <w:rPr>
          <w:caps/>
        </w:rPr>
        <w:t>электронном</w:t>
      </w:r>
      <w:r>
        <w:t xml:space="preserve"> АУКЦИОНЕ </w:t>
      </w:r>
    </w:p>
    <w:p w:rsidR="00777219" w:rsidRDefault="00777219" w:rsidP="00777219">
      <w:pPr>
        <w:pStyle w:val="af2"/>
        <w:spacing w:after="0"/>
        <w:ind w:left="-7" w:right="-108" w:firstLine="7"/>
        <w:jc w:val="center"/>
      </w:pPr>
      <w:r>
        <w:t>НА ПРАВО ЗАКЛЮЧЕНИЯ КОНТРАКТА</w:t>
      </w:r>
    </w:p>
    <w:p w:rsidR="00777219" w:rsidRDefault="00777219" w:rsidP="00777219">
      <w:pPr>
        <w:pStyle w:val="af2"/>
        <w:spacing w:after="0"/>
        <w:ind w:left="-7" w:right="-108" w:firstLine="7"/>
        <w:jc w:val="center"/>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center"/>
        <w:rPr>
          <w:b/>
          <w:sz w:val="28"/>
          <w:szCs w:val="28"/>
        </w:rPr>
      </w:pPr>
      <w:r>
        <w:rPr>
          <w:b/>
          <w:sz w:val="28"/>
          <w:szCs w:val="28"/>
        </w:rPr>
        <w:t xml:space="preserve">Предмет контракта: </w:t>
      </w: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center"/>
        <w:rPr>
          <w:b/>
        </w:rPr>
      </w:pPr>
      <w:r>
        <w:rPr>
          <w:b/>
          <w:sz w:val="32"/>
          <w:szCs w:val="32"/>
        </w:rPr>
        <w:t xml:space="preserve">Строительство Дома культуры на 100 мест в с. </w:t>
      </w:r>
      <w:proofErr w:type="spellStart"/>
      <w:r>
        <w:rPr>
          <w:b/>
          <w:sz w:val="32"/>
          <w:szCs w:val="32"/>
        </w:rPr>
        <w:t>Макарово</w:t>
      </w:r>
      <w:proofErr w:type="spellEnd"/>
      <w:r>
        <w:rPr>
          <w:b/>
          <w:sz w:val="32"/>
          <w:szCs w:val="32"/>
        </w:rPr>
        <w:t xml:space="preserve"> Киренского района Иркутской области ул. </w:t>
      </w:r>
      <w:proofErr w:type="gramStart"/>
      <w:r>
        <w:rPr>
          <w:b/>
          <w:sz w:val="32"/>
          <w:szCs w:val="32"/>
        </w:rPr>
        <w:t>Советская</w:t>
      </w:r>
      <w:proofErr w:type="gramEnd"/>
      <w:r>
        <w:rPr>
          <w:b/>
          <w:sz w:val="32"/>
          <w:szCs w:val="32"/>
        </w:rPr>
        <w:t>, 40</w:t>
      </w:r>
    </w:p>
    <w:p w:rsidR="00777219" w:rsidRDefault="00777219" w:rsidP="00777219">
      <w:pPr>
        <w:keepNext/>
        <w:keepLines/>
        <w:widowControl w:val="0"/>
        <w:suppressLineNumbers/>
        <w:tabs>
          <w:tab w:val="left" w:pos="284"/>
          <w:tab w:val="left" w:pos="540"/>
          <w:tab w:val="left" w:pos="900"/>
          <w:tab w:val="left" w:pos="1080"/>
          <w:tab w:val="left" w:pos="8280"/>
        </w:tabs>
        <w:spacing w:line="360" w:lineRule="auto"/>
        <w:rPr>
          <w:b/>
        </w:rPr>
      </w:pPr>
    </w:p>
    <w:p w:rsidR="00777219" w:rsidRDefault="00777219" w:rsidP="00777219">
      <w:pPr>
        <w:keepNext/>
        <w:keepLines/>
        <w:widowControl w:val="0"/>
        <w:suppressLineNumbers/>
        <w:tabs>
          <w:tab w:val="left" w:pos="284"/>
          <w:tab w:val="left" w:pos="540"/>
          <w:tab w:val="left" w:pos="900"/>
          <w:tab w:val="left" w:pos="1080"/>
          <w:tab w:val="left" w:pos="8280"/>
        </w:tabs>
        <w:spacing w:line="360" w:lineRule="auto"/>
        <w:ind w:left="1134" w:hanging="1134"/>
        <w:jc w:val="both"/>
        <w:rPr>
          <w:b/>
        </w:rPr>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both"/>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both"/>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both"/>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both"/>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both"/>
      </w:pPr>
    </w:p>
    <w:p w:rsidR="00777219" w:rsidRDefault="00777219" w:rsidP="00777219">
      <w:pPr>
        <w:keepNext/>
        <w:keepLines/>
        <w:widowControl w:val="0"/>
        <w:suppressLineNumbers/>
        <w:tabs>
          <w:tab w:val="left" w:pos="426"/>
          <w:tab w:val="left" w:pos="540"/>
          <w:tab w:val="left" w:pos="900"/>
          <w:tab w:val="left" w:pos="1080"/>
          <w:tab w:val="left" w:pos="8280"/>
        </w:tabs>
        <w:spacing w:line="360" w:lineRule="auto"/>
        <w:ind w:left="3119" w:hanging="3119"/>
        <w:jc w:val="both"/>
        <w:rPr>
          <w:b/>
        </w:rPr>
      </w:pPr>
      <w:r>
        <w:rPr>
          <w:b/>
        </w:rPr>
        <w:t xml:space="preserve">Источник финансирования: </w:t>
      </w:r>
    </w:p>
    <w:p w:rsidR="00777219" w:rsidRDefault="00777219" w:rsidP="00777219">
      <w:pPr>
        <w:keepNext/>
        <w:keepLines/>
        <w:widowControl w:val="0"/>
        <w:suppressLineNumbers/>
        <w:tabs>
          <w:tab w:val="left" w:pos="426"/>
          <w:tab w:val="left" w:pos="540"/>
          <w:tab w:val="left" w:pos="900"/>
          <w:tab w:val="left" w:pos="1080"/>
          <w:tab w:val="left" w:pos="8280"/>
        </w:tabs>
        <w:spacing w:line="360" w:lineRule="auto"/>
        <w:ind w:left="3119" w:hanging="3119"/>
        <w:jc w:val="both"/>
        <w:rPr>
          <w:b/>
        </w:rPr>
      </w:pPr>
      <w:r>
        <w:rPr>
          <w:b/>
        </w:rPr>
        <w:t>Бюджет Иркутской области</w:t>
      </w:r>
    </w:p>
    <w:p w:rsidR="00777219" w:rsidRDefault="00777219" w:rsidP="00777219">
      <w:pPr>
        <w:keepNext/>
        <w:keepLines/>
        <w:widowControl w:val="0"/>
        <w:suppressLineNumbers/>
        <w:tabs>
          <w:tab w:val="left" w:pos="426"/>
          <w:tab w:val="left" w:pos="540"/>
          <w:tab w:val="left" w:pos="900"/>
          <w:tab w:val="left" w:pos="1080"/>
          <w:tab w:val="left" w:pos="8280"/>
        </w:tabs>
        <w:spacing w:line="360" w:lineRule="auto"/>
        <w:ind w:left="3119" w:hanging="3119"/>
        <w:jc w:val="both"/>
        <w:rPr>
          <w:b/>
        </w:rPr>
      </w:pPr>
      <w:r>
        <w:rPr>
          <w:b/>
        </w:rPr>
        <w:t xml:space="preserve">Бюджет </w:t>
      </w:r>
      <w:proofErr w:type="spellStart"/>
      <w:r>
        <w:rPr>
          <w:b/>
        </w:rPr>
        <w:t>Макаровского</w:t>
      </w:r>
      <w:proofErr w:type="spellEnd"/>
      <w:r>
        <w:rPr>
          <w:b/>
        </w:rPr>
        <w:t xml:space="preserve"> сельского поселения</w:t>
      </w:r>
    </w:p>
    <w:p w:rsidR="00777219" w:rsidRDefault="00777219" w:rsidP="00777219">
      <w:pPr>
        <w:tabs>
          <w:tab w:val="left" w:pos="0"/>
        </w:tabs>
        <w:suppressAutoHyphens/>
        <w:spacing w:line="360" w:lineRule="auto"/>
        <w:jc w:val="both"/>
      </w:pPr>
    </w:p>
    <w:p w:rsidR="00777219" w:rsidRDefault="00777219" w:rsidP="00777219">
      <w:pPr>
        <w:tabs>
          <w:tab w:val="left" w:pos="0"/>
        </w:tabs>
        <w:suppressAutoHyphens/>
        <w:spacing w:line="360" w:lineRule="auto"/>
        <w:jc w:val="both"/>
      </w:pPr>
    </w:p>
    <w:p w:rsidR="00777219" w:rsidRDefault="00777219" w:rsidP="00777219">
      <w:pPr>
        <w:tabs>
          <w:tab w:val="left" w:pos="0"/>
        </w:tabs>
        <w:suppressAutoHyphens/>
        <w:spacing w:line="360" w:lineRule="auto"/>
        <w:jc w:val="both"/>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center"/>
        <w:rPr>
          <w:b/>
        </w:rPr>
      </w:pPr>
    </w:p>
    <w:p w:rsidR="00777219" w:rsidRDefault="00777219" w:rsidP="00777219">
      <w:pPr>
        <w:keepNext/>
        <w:keepLines/>
        <w:widowControl w:val="0"/>
        <w:suppressLineNumbers/>
        <w:tabs>
          <w:tab w:val="left" w:pos="0"/>
          <w:tab w:val="left" w:pos="540"/>
          <w:tab w:val="left" w:pos="900"/>
          <w:tab w:val="left" w:pos="1080"/>
          <w:tab w:val="left" w:pos="8280"/>
        </w:tabs>
        <w:spacing w:line="360" w:lineRule="auto"/>
        <w:jc w:val="center"/>
        <w:rPr>
          <w:b/>
        </w:rPr>
      </w:pPr>
    </w:p>
    <w:p w:rsidR="00777219" w:rsidRDefault="00777219" w:rsidP="00777219">
      <w:pPr>
        <w:jc w:val="both"/>
      </w:pPr>
      <w:r>
        <w:rPr>
          <w:sz w:val="27"/>
          <w:szCs w:val="27"/>
        </w:rPr>
        <w:t>Идентификационный код закупки:</w:t>
      </w:r>
      <w:r>
        <w:t xml:space="preserve"> </w:t>
      </w:r>
      <w:r>
        <w:rPr>
          <w:sz w:val="22"/>
          <w:szCs w:val="22"/>
        </w:rPr>
        <w:t>203383100406338310100100200004120414</w:t>
      </w:r>
    </w:p>
    <w:p w:rsidR="00777219" w:rsidRDefault="00777219" w:rsidP="00777219">
      <w:pPr>
        <w:pStyle w:val="32"/>
        <w:ind w:left="0"/>
        <w:jc w:val="left"/>
      </w:pPr>
      <w:r>
        <w:lastRenderedPageBreak/>
        <w:t xml:space="preserve">                                                                  ОГЛАВЛЕНИЕ</w:t>
      </w:r>
    </w:p>
    <w:p w:rsidR="00777219" w:rsidRDefault="00777219" w:rsidP="00777219">
      <w:pPr>
        <w:pStyle w:val="11"/>
        <w:tabs>
          <w:tab w:val="left" w:pos="660"/>
        </w:tabs>
        <w:rPr>
          <w:rFonts w:ascii="Calibri" w:hAnsi="Calibri"/>
          <w:b w:val="0"/>
          <w:bCs w:val="0"/>
        </w:rPr>
      </w:pPr>
      <w:r>
        <w:fldChar w:fldCharType="begin"/>
      </w:r>
      <w:r>
        <w:instrText xml:space="preserve"> TOC \o "1-3" \h \z \u </w:instrText>
      </w:r>
      <w:r>
        <w:fldChar w:fldCharType="separate"/>
      </w:r>
      <w:hyperlink r:id="rId5" w:anchor="_Toc31119970" w:history="1">
        <w:r>
          <w:rPr>
            <w:rStyle w:val="a6"/>
          </w:rPr>
          <w:t>1.</w:t>
        </w:r>
        <w:r>
          <w:rPr>
            <w:rStyle w:val="a6"/>
            <w:rFonts w:ascii="Calibri" w:hAnsi="Calibri"/>
            <w:b w:val="0"/>
            <w:bCs w:val="0"/>
            <w:color w:val="auto"/>
          </w:rPr>
          <w:tab/>
        </w:r>
        <w:r>
          <w:rPr>
            <w:rStyle w:val="a6"/>
          </w:rPr>
          <w:t>Понятия и сокращения, используемые в общей части документации об электронном аукционе</w:t>
        </w:r>
      </w:hyperlink>
    </w:p>
    <w:p w:rsidR="00777219" w:rsidRDefault="00777219" w:rsidP="00777219">
      <w:pPr>
        <w:pStyle w:val="11"/>
        <w:tabs>
          <w:tab w:val="left" w:pos="660"/>
        </w:tabs>
        <w:rPr>
          <w:rFonts w:ascii="Calibri" w:hAnsi="Calibri"/>
          <w:b w:val="0"/>
          <w:bCs w:val="0"/>
        </w:rPr>
      </w:pPr>
      <w:hyperlink r:id="rId6" w:anchor="_Toc31119971" w:history="1">
        <w:r>
          <w:rPr>
            <w:rStyle w:val="a6"/>
          </w:rPr>
          <w:t>2.</w:t>
        </w:r>
        <w:r>
          <w:rPr>
            <w:rStyle w:val="a6"/>
            <w:rFonts w:ascii="Calibri" w:hAnsi="Calibri"/>
            <w:b w:val="0"/>
            <w:bCs w:val="0"/>
            <w:color w:val="auto"/>
          </w:rPr>
          <w:tab/>
        </w:r>
        <w:r>
          <w:rPr>
            <w:rStyle w:val="a6"/>
          </w:rPr>
          <w:t>Общие сведения об электронном аукционе</w:t>
        </w:r>
      </w:hyperlink>
    </w:p>
    <w:p w:rsidR="00777219" w:rsidRDefault="00777219" w:rsidP="00777219">
      <w:pPr>
        <w:pStyle w:val="11"/>
        <w:rPr>
          <w:rFonts w:ascii="Calibri" w:hAnsi="Calibri"/>
          <w:b w:val="0"/>
          <w:bCs w:val="0"/>
        </w:rPr>
      </w:pPr>
      <w:hyperlink r:id="rId7" w:anchor="_Toc31119972" w:history="1">
        <w:r>
          <w:rPr>
            <w:rStyle w:val="a6"/>
          </w:rPr>
          <w:t>3. Порядок подачи заявок, инструкция по заполнению заявки на участие в аукционе</w:t>
        </w:r>
      </w:hyperlink>
    </w:p>
    <w:p w:rsidR="00777219" w:rsidRDefault="00777219" w:rsidP="00777219">
      <w:pPr>
        <w:pStyle w:val="11"/>
        <w:rPr>
          <w:rFonts w:ascii="Calibri" w:hAnsi="Calibri"/>
          <w:b w:val="0"/>
          <w:bCs w:val="0"/>
        </w:rPr>
      </w:pPr>
      <w:hyperlink r:id="rId8" w:anchor="_Toc31119973" w:history="1">
        <w:r>
          <w:rPr>
            <w:rStyle w:val="a6"/>
          </w:rPr>
          <w:t>4. Требования к участникам электронного аукциона</w:t>
        </w:r>
      </w:hyperlink>
    </w:p>
    <w:p w:rsidR="00777219" w:rsidRDefault="00777219" w:rsidP="00777219">
      <w:pPr>
        <w:pStyle w:val="11"/>
        <w:rPr>
          <w:rFonts w:ascii="Calibri" w:hAnsi="Calibri"/>
          <w:b w:val="0"/>
          <w:bCs w:val="0"/>
        </w:rPr>
      </w:pPr>
      <w:hyperlink r:id="rId9" w:anchor="_Toc31119974" w:history="1">
        <w:r>
          <w:rPr>
            <w:rStyle w:val="a6"/>
          </w:rPr>
          <w:t>5. Требования к содержанию, составу заявки на участие в электронном аукционе</w:t>
        </w:r>
      </w:hyperlink>
    </w:p>
    <w:p w:rsidR="00777219" w:rsidRDefault="00777219" w:rsidP="00777219">
      <w:pPr>
        <w:pStyle w:val="11"/>
        <w:rPr>
          <w:rFonts w:ascii="Calibri" w:hAnsi="Calibri"/>
          <w:b w:val="0"/>
          <w:bCs w:val="0"/>
        </w:rPr>
      </w:pPr>
      <w:hyperlink r:id="rId10" w:anchor="_Toc31119975" w:history="1">
        <w:r>
          <w:rPr>
            <w:rStyle w:val="a6"/>
          </w:rPr>
          <w:t>6. Рассмотрение аукционной комиссией заявок участников электронного аукциона и основания отклонения таких заявок</w:t>
        </w:r>
      </w:hyperlink>
    </w:p>
    <w:p w:rsidR="00777219" w:rsidRDefault="00777219" w:rsidP="00777219">
      <w:pPr>
        <w:pStyle w:val="11"/>
        <w:rPr>
          <w:rFonts w:ascii="Calibri" w:hAnsi="Calibri"/>
          <w:b w:val="0"/>
          <w:bCs w:val="0"/>
        </w:rPr>
      </w:pPr>
      <w:hyperlink r:id="rId11" w:anchor="_Toc31119976" w:history="1">
        <w:r>
          <w:rPr>
            <w:rStyle w:val="a6"/>
          </w:rPr>
          <w:t>7. Сведения о возможности заказчика изменить условия контракта</w:t>
        </w:r>
      </w:hyperlink>
    </w:p>
    <w:p w:rsidR="00777219" w:rsidRDefault="00777219" w:rsidP="00777219">
      <w:pPr>
        <w:pStyle w:val="11"/>
        <w:rPr>
          <w:rFonts w:ascii="Calibri" w:hAnsi="Calibri"/>
          <w:b w:val="0"/>
          <w:bCs w:val="0"/>
        </w:rPr>
      </w:pPr>
      <w:hyperlink r:id="rId12" w:anchor="_Toc31119977" w:history="1">
        <w:r>
          <w:rPr>
            <w:rStyle w:val="a6"/>
          </w:rPr>
          <w:t>8. Порядок заключения контракта, отказ от заключения</w:t>
        </w:r>
      </w:hyperlink>
    </w:p>
    <w:p w:rsidR="00777219" w:rsidRDefault="00777219" w:rsidP="00777219">
      <w:pPr>
        <w:pStyle w:val="11"/>
        <w:rPr>
          <w:rStyle w:val="a6"/>
          <w:color w:val="auto"/>
        </w:rPr>
      </w:pPr>
      <w:hyperlink r:id="rId13" w:anchor="_Toc31119978" w:history="1">
        <w:r>
          <w:rPr>
            <w:rStyle w:val="a6"/>
          </w:rPr>
          <w:t>СПЕЦИАЛЬНАЯ ЧАСТЬ</w:t>
        </w:r>
      </w:hyperlink>
    </w:p>
    <w:p w:rsidR="00777219" w:rsidRDefault="00777219" w:rsidP="00777219">
      <w:pPr>
        <w:pStyle w:val="11"/>
        <w:rPr>
          <w:rFonts w:ascii="Calibri" w:hAnsi="Calibri"/>
          <w:b w:val="0"/>
          <w:bCs w:val="0"/>
        </w:rPr>
      </w:pPr>
      <w:r>
        <w:t xml:space="preserve"> </w:t>
      </w:r>
      <w:hyperlink r:id="rId14" w:anchor="_Toc31119982" w:history="1">
        <w:r>
          <w:rPr>
            <w:rStyle w:val="a6"/>
            <w:color w:val="auto"/>
          </w:rPr>
          <w:t>«Информационная карта»</w:t>
        </w:r>
      </w:hyperlink>
      <w:r>
        <w:rPr>
          <w:rFonts w:ascii="Calibri" w:hAnsi="Calibri"/>
          <w:b w:val="0"/>
          <w:bCs w:val="0"/>
        </w:rPr>
        <w:t xml:space="preserve"> </w:t>
      </w:r>
    </w:p>
    <w:p w:rsidR="00777219" w:rsidRDefault="00777219" w:rsidP="00777219">
      <w:pPr>
        <w:pStyle w:val="11"/>
        <w:rPr>
          <w:rFonts w:ascii="Calibri" w:hAnsi="Calibri"/>
          <w:b w:val="0"/>
          <w:bCs w:val="0"/>
        </w:rPr>
      </w:pPr>
      <w:hyperlink r:id="rId15" w:anchor="_Toc31119980" w:history="1">
        <w:r>
          <w:rPr>
            <w:rStyle w:val="a6"/>
            <w:color w:val="auto"/>
          </w:rPr>
          <w:t xml:space="preserve"> «Обоснование начальной (максимальной) цены контракта»</w:t>
        </w:r>
      </w:hyperlink>
      <w:r>
        <w:rPr>
          <w:rFonts w:ascii="Calibri" w:hAnsi="Calibri"/>
          <w:b w:val="0"/>
          <w:bCs w:val="0"/>
        </w:rPr>
        <w:t xml:space="preserve"> </w:t>
      </w:r>
    </w:p>
    <w:p w:rsidR="00777219" w:rsidRDefault="00777219" w:rsidP="00777219">
      <w:pPr>
        <w:pStyle w:val="11"/>
        <w:jc w:val="both"/>
        <w:rPr>
          <w:rStyle w:val="a6"/>
          <w:color w:val="auto"/>
        </w:rPr>
      </w:pPr>
      <w:r>
        <w:rPr>
          <w:rStyle w:val="a6"/>
          <w:color w:val="auto"/>
        </w:rPr>
        <w:t xml:space="preserve">«ТЕХНИЧЕСКОЕ ЗАДАНИЕ» </w:t>
      </w:r>
    </w:p>
    <w:p w:rsidR="00777219" w:rsidRDefault="00777219" w:rsidP="00777219">
      <w:pPr>
        <w:pStyle w:val="11"/>
        <w:rPr>
          <w:rFonts w:ascii="Calibri" w:hAnsi="Calibri"/>
          <w:b w:val="0"/>
          <w:bCs w:val="0"/>
          <w:sz w:val="22"/>
          <w:szCs w:val="22"/>
        </w:rPr>
      </w:pPr>
      <w:hyperlink r:id="rId16" w:anchor="_Toc31119981" w:history="1">
        <w:r>
          <w:rPr>
            <w:rStyle w:val="a6"/>
            <w:color w:val="auto"/>
          </w:rPr>
          <w:t xml:space="preserve"> «Проект контракта»</w:t>
        </w:r>
      </w:hyperlink>
      <w:r>
        <w:rPr>
          <w:rFonts w:ascii="Calibri" w:hAnsi="Calibri"/>
          <w:b w:val="0"/>
          <w:bCs w:val="0"/>
          <w:sz w:val="22"/>
          <w:szCs w:val="22"/>
        </w:rPr>
        <w:t xml:space="preserve"> </w:t>
      </w:r>
    </w:p>
    <w:p w:rsidR="00777219" w:rsidRDefault="00777219" w:rsidP="00777219">
      <w:pPr>
        <w:jc w:val="center"/>
      </w:pPr>
      <w:r>
        <w:rPr>
          <w:b/>
          <w:bCs/>
        </w:rPr>
        <w:fldChar w:fldCharType="end"/>
      </w:r>
      <w:r>
        <w:rPr>
          <w:b/>
          <w:spacing w:val="40"/>
          <w:sz w:val="28"/>
          <w:szCs w:val="28"/>
        </w:rPr>
        <w:br w:type="page"/>
      </w:r>
      <w:bookmarkStart w:id="0" w:name="_Toc325363514"/>
      <w:bookmarkStart w:id="1" w:name="_Toc309050414"/>
      <w:bookmarkStart w:id="2" w:name="_Toc308699782"/>
      <w:bookmarkStart w:id="3" w:name="_Toc280005287"/>
      <w:bookmarkStart w:id="4" w:name="_Toc251845962"/>
      <w:bookmarkStart w:id="5" w:name="_Toc325363515"/>
      <w:bookmarkStart w:id="6" w:name="_Toc347754302"/>
      <w:r>
        <w:lastRenderedPageBreak/>
        <w:t>ОБЩАЯ ЧАСТЬ</w:t>
      </w:r>
      <w:bookmarkEnd w:id="0"/>
      <w:bookmarkEnd w:id="1"/>
      <w:bookmarkEnd w:id="2"/>
    </w:p>
    <w:p w:rsidR="00777219" w:rsidRDefault="00777219" w:rsidP="00777219"/>
    <w:tbl>
      <w:tblPr>
        <w:tblW w:w="9900" w:type="dxa"/>
        <w:tblInd w:w="-252" w:type="dxa"/>
        <w:tblLayout w:type="fixed"/>
        <w:tblLook w:val="01E0"/>
      </w:tblPr>
      <w:tblGrid>
        <w:gridCol w:w="5040"/>
        <w:gridCol w:w="4860"/>
      </w:tblGrid>
      <w:tr w:rsidR="00777219" w:rsidTr="00777219">
        <w:tc>
          <w:tcPr>
            <w:tcW w:w="5040" w:type="dxa"/>
          </w:tcPr>
          <w:p w:rsidR="00777219" w:rsidRDefault="00777219">
            <w:pPr>
              <w:jc w:val="center"/>
            </w:pPr>
          </w:p>
        </w:tc>
        <w:tc>
          <w:tcPr>
            <w:tcW w:w="4860" w:type="dxa"/>
          </w:tcPr>
          <w:p w:rsidR="00777219" w:rsidRDefault="00777219"/>
        </w:tc>
      </w:tr>
    </w:tbl>
    <w:p w:rsidR="00777219" w:rsidRDefault="00777219" w:rsidP="00777219">
      <w:pPr>
        <w:jc w:val="center"/>
        <w:rPr>
          <w:b/>
          <w:spacing w:val="40"/>
        </w:rPr>
      </w:pPr>
    </w:p>
    <w:p w:rsidR="00777219" w:rsidRDefault="00777219" w:rsidP="00777219">
      <w:pPr>
        <w:jc w:val="center"/>
      </w:pPr>
      <w:r>
        <w:t xml:space="preserve"> Перечень правовых актов, </w:t>
      </w:r>
      <w:bookmarkStart w:id="7" w:name="_Toc280005288"/>
      <w:bookmarkEnd w:id="3"/>
      <w:r>
        <w:t xml:space="preserve">определяющих полномочия и обязанности при проведении </w:t>
      </w:r>
      <w:bookmarkEnd w:id="4"/>
      <w:r>
        <w:t>электронного аукциона</w:t>
      </w:r>
      <w:bookmarkEnd w:id="5"/>
      <w:bookmarkEnd w:id="6"/>
      <w:bookmarkEnd w:id="7"/>
    </w:p>
    <w:p w:rsidR="00777219" w:rsidRDefault="00777219" w:rsidP="00777219"/>
    <w:p w:rsidR="00777219" w:rsidRDefault="00777219" w:rsidP="00777219">
      <w:pPr>
        <w:autoSpaceDE w:val="0"/>
        <w:autoSpaceDN w:val="0"/>
        <w:adjustRightInd w:val="0"/>
        <w:jc w:val="both"/>
      </w:pPr>
      <w:bookmarkStart w:id="8" w:name="_Toc280005289"/>
      <w:bookmarkStart w:id="9" w:name="_Toc280003934"/>
      <w:bookmarkStart w:id="10" w:name="_Toc280003864"/>
      <w:bookmarkStart w:id="11" w:name="_Toc251845963"/>
      <w:bookmarkStart w:id="12" w:name="_Toc216513179"/>
      <w:proofErr w:type="gramStart"/>
      <w:r>
        <w:t>-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№44-ФЗ) и  иные нормативные правовые акты, регулирующие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w:t>
      </w:r>
      <w:proofErr w:type="gramEnd"/>
      <w:r>
        <w:t xml:space="preserve"> сфере закупок;</w:t>
      </w:r>
    </w:p>
    <w:p w:rsidR="00777219" w:rsidRDefault="00777219" w:rsidP="00777219">
      <w:pPr>
        <w:pStyle w:val="ConsNormal0"/>
        <w:numPr>
          <w:ilvl w:val="0"/>
          <w:numId w:val="6"/>
        </w:numPr>
        <w:tabs>
          <w:tab w:val="num" w:pos="0"/>
          <w:tab w:val="left" w:pos="284"/>
        </w:tabs>
        <w:ind w:left="0" w:right="0" w:firstLine="0"/>
        <w:jc w:val="both"/>
        <w:rPr>
          <w:rFonts w:ascii="Times New Roman" w:hAnsi="Times New Roman" w:cs="Times New Roman"/>
          <w:snapToGrid w:val="0"/>
          <w:sz w:val="24"/>
          <w:szCs w:val="24"/>
        </w:rPr>
      </w:pPr>
      <w:r>
        <w:rPr>
          <w:rFonts w:ascii="Times New Roman" w:hAnsi="Times New Roman" w:cs="Times New Roman"/>
          <w:snapToGrid w:val="0"/>
          <w:sz w:val="24"/>
          <w:szCs w:val="24"/>
        </w:rPr>
        <w:t>Федеральный закон от 24.07.2007 № 209-ФЗ «О развитии малого и среднего предпринимательства в Российской Федерации»;</w:t>
      </w:r>
    </w:p>
    <w:p w:rsidR="00777219" w:rsidRDefault="00777219" w:rsidP="00777219">
      <w:pPr>
        <w:pStyle w:val="ConsNormal0"/>
        <w:ind w:right="0" w:firstLine="0"/>
        <w:jc w:val="both"/>
        <w:rPr>
          <w:rFonts w:ascii="Times New Roman" w:hAnsi="Times New Roman" w:cs="Times New Roman"/>
          <w:sz w:val="24"/>
          <w:szCs w:val="24"/>
        </w:rPr>
      </w:pPr>
    </w:p>
    <w:p w:rsidR="00777219" w:rsidRDefault="00777219" w:rsidP="00777219">
      <w:pPr>
        <w:pStyle w:val="1"/>
        <w:keepNext/>
        <w:widowControl/>
        <w:numPr>
          <w:ilvl w:val="0"/>
          <w:numId w:val="7"/>
        </w:numPr>
        <w:tabs>
          <w:tab w:val="num" w:pos="284"/>
        </w:tabs>
        <w:autoSpaceDE/>
        <w:adjustRightInd/>
        <w:spacing w:before="240" w:after="60"/>
        <w:ind w:left="0" w:firstLine="0"/>
        <w:rPr>
          <w:rFonts w:ascii="Times New Roman" w:hAnsi="Times New Roman"/>
          <w:sz w:val="24"/>
          <w:szCs w:val="24"/>
        </w:rPr>
      </w:pPr>
      <w:bookmarkStart w:id="13" w:name="_Toc31119970"/>
      <w:bookmarkStart w:id="14" w:name="_Toc347754303"/>
      <w:bookmarkStart w:id="15" w:name="_Toc325363516"/>
      <w:r>
        <w:rPr>
          <w:rFonts w:ascii="Times New Roman" w:hAnsi="Times New Roman"/>
          <w:sz w:val="24"/>
          <w:szCs w:val="24"/>
        </w:rPr>
        <w:t>Понятия и сокращения, используемые в общей части документации об электронном аукционе</w:t>
      </w:r>
      <w:bookmarkEnd w:id="8"/>
      <w:bookmarkEnd w:id="9"/>
      <w:bookmarkEnd w:id="10"/>
      <w:bookmarkEnd w:id="11"/>
      <w:bookmarkEnd w:id="12"/>
      <w:bookmarkEnd w:id="13"/>
      <w:bookmarkEnd w:id="14"/>
      <w:bookmarkEnd w:id="15"/>
    </w:p>
    <w:p w:rsidR="00777219" w:rsidRDefault="00777219" w:rsidP="00777219">
      <w:pPr>
        <w:jc w:val="both"/>
      </w:pPr>
    </w:p>
    <w:p w:rsidR="00777219" w:rsidRDefault="00777219" w:rsidP="00777219">
      <w:pPr>
        <w:pStyle w:val="ConsNormal0"/>
        <w:ind w:right="0"/>
        <w:jc w:val="both"/>
        <w:rPr>
          <w:rFonts w:ascii="Times New Roman" w:hAnsi="Times New Roman" w:cs="Times New Roman"/>
          <w:sz w:val="24"/>
          <w:szCs w:val="24"/>
        </w:rPr>
      </w:pPr>
      <w:r>
        <w:rPr>
          <w:rFonts w:ascii="Times New Roman" w:hAnsi="Times New Roman" w:cs="Times New Roman"/>
          <w:sz w:val="24"/>
          <w:szCs w:val="24"/>
        </w:rPr>
        <w:t>Понятия, термины и сокращения, использующиеся в настоящей документации об аукционе, применяются в значениях,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777219" w:rsidRDefault="00777219" w:rsidP="00777219">
      <w:pPr>
        <w:pStyle w:val="ConsNormal0"/>
        <w:ind w:right="0"/>
        <w:jc w:val="both"/>
        <w:rPr>
          <w:rFonts w:ascii="Times New Roman" w:hAnsi="Times New Roman" w:cs="Times New Roman"/>
          <w:sz w:val="24"/>
          <w:szCs w:val="24"/>
        </w:rPr>
      </w:pPr>
      <w:r>
        <w:rPr>
          <w:rFonts w:ascii="Times New Roman" w:hAnsi="Times New Roman" w:cs="Times New Roman"/>
          <w:sz w:val="24"/>
          <w:szCs w:val="24"/>
        </w:rPr>
        <w:t>В настоящей общей части документации об аукционе также используются следующие понятия и сокращения:</w:t>
      </w:r>
    </w:p>
    <w:p w:rsidR="00777219" w:rsidRDefault="00777219" w:rsidP="00777219">
      <w:pPr>
        <w:pStyle w:val="ConsNormal0"/>
        <w:widowControl/>
        <w:numPr>
          <w:ilvl w:val="0"/>
          <w:numId w:val="8"/>
        </w:numPr>
        <w:tabs>
          <w:tab w:val="num" w:pos="1080"/>
        </w:tabs>
        <w:ind w:left="0" w:right="0" w:firstLine="709"/>
        <w:jc w:val="both"/>
        <w:rPr>
          <w:rFonts w:ascii="Times New Roman" w:hAnsi="Times New Roman" w:cs="Times New Roman"/>
          <w:sz w:val="24"/>
          <w:szCs w:val="24"/>
        </w:rPr>
      </w:pPr>
      <w:r>
        <w:rPr>
          <w:rFonts w:ascii="Times New Roman" w:hAnsi="Times New Roman" w:cs="Times New Roman"/>
          <w:b/>
          <w:i/>
          <w:sz w:val="24"/>
          <w:szCs w:val="24"/>
        </w:rPr>
        <w:t xml:space="preserve">единая информационная система </w:t>
      </w:r>
      <w:r>
        <w:rPr>
          <w:rFonts w:ascii="Times New Roman" w:hAnsi="Times New Roman" w:cs="Times New Roman"/>
          <w:sz w:val="24"/>
          <w:szCs w:val="24"/>
        </w:rPr>
        <w:t xml:space="preserve">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расположенный по адресу </w:t>
      </w:r>
      <w:hyperlink r:id="rId17" w:history="1">
        <w:r>
          <w:rPr>
            <w:rStyle w:val="a6"/>
            <w:rFonts w:ascii="Times New Roman" w:hAnsi="Times New Roman" w:cs="Times New Roman"/>
            <w:color w:val="auto"/>
            <w:sz w:val="24"/>
            <w:szCs w:val="24"/>
            <w:lang w:val="en-US"/>
          </w:rPr>
          <w:t>www</w:t>
        </w:r>
        <w:r>
          <w:rPr>
            <w:rStyle w:val="a6"/>
            <w:rFonts w:ascii="Times New Roman" w:hAnsi="Times New Roman" w:cs="Times New Roman"/>
            <w:color w:val="auto"/>
            <w:sz w:val="24"/>
            <w:szCs w:val="24"/>
          </w:rPr>
          <w:t>.</w:t>
        </w:r>
        <w:proofErr w:type="spellStart"/>
        <w:r>
          <w:rPr>
            <w:rStyle w:val="a6"/>
            <w:rFonts w:ascii="Times New Roman" w:hAnsi="Times New Roman" w:cs="Times New Roman"/>
            <w:color w:val="auto"/>
            <w:sz w:val="24"/>
            <w:szCs w:val="24"/>
            <w:lang w:val="en-US"/>
          </w:rPr>
          <w:t>zakupki</w:t>
        </w:r>
        <w:proofErr w:type="spellEnd"/>
        <w:r>
          <w:rPr>
            <w:rStyle w:val="a6"/>
            <w:rFonts w:ascii="Times New Roman" w:hAnsi="Times New Roman" w:cs="Times New Roman"/>
            <w:color w:val="auto"/>
            <w:sz w:val="24"/>
            <w:szCs w:val="24"/>
          </w:rPr>
          <w:t>.</w:t>
        </w:r>
        <w:proofErr w:type="spellStart"/>
        <w:r>
          <w:rPr>
            <w:rStyle w:val="a6"/>
            <w:rFonts w:ascii="Times New Roman" w:hAnsi="Times New Roman" w:cs="Times New Roman"/>
            <w:color w:val="auto"/>
            <w:sz w:val="24"/>
            <w:szCs w:val="24"/>
            <w:lang w:val="en-US"/>
          </w:rPr>
          <w:t>gov</w:t>
        </w:r>
        <w:proofErr w:type="spellEnd"/>
        <w:r>
          <w:rPr>
            <w:rStyle w:val="a6"/>
            <w:rFonts w:ascii="Times New Roman" w:hAnsi="Times New Roman" w:cs="Times New Roman"/>
            <w:color w:val="auto"/>
            <w:sz w:val="24"/>
            <w:szCs w:val="24"/>
          </w:rPr>
          <w:t>.</w:t>
        </w:r>
        <w:proofErr w:type="spellStart"/>
        <w:r>
          <w:rPr>
            <w:rStyle w:val="a6"/>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w:t>
      </w:r>
    </w:p>
    <w:p w:rsidR="00777219" w:rsidRDefault="00777219" w:rsidP="00777219">
      <w:pPr>
        <w:pStyle w:val="ConsNormal0"/>
        <w:widowControl/>
        <w:numPr>
          <w:ilvl w:val="0"/>
          <w:numId w:val="8"/>
        </w:numPr>
        <w:tabs>
          <w:tab w:val="num" w:pos="1080"/>
        </w:tabs>
        <w:ind w:left="0" w:right="0" w:firstLine="709"/>
        <w:jc w:val="both"/>
        <w:rPr>
          <w:rFonts w:ascii="Times New Roman" w:hAnsi="Times New Roman" w:cs="Times New Roman"/>
          <w:sz w:val="24"/>
          <w:szCs w:val="24"/>
        </w:rPr>
      </w:pPr>
      <w:proofErr w:type="gramStart"/>
      <w:r>
        <w:rPr>
          <w:rFonts w:ascii="Times New Roman" w:hAnsi="Times New Roman" w:cs="Times New Roman"/>
          <w:b/>
          <w:i/>
          <w:sz w:val="24"/>
          <w:szCs w:val="24"/>
        </w:rPr>
        <w:t>аукцион в электронной форме</w:t>
      </w: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электронный аукцион (аукцион), при котором информация о закупке сообщается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аукциона обеспечивается оператором электронной площадки на сайте в информационно-телекоммуникационной сети Интернет; </w:t>
      </w:r>
      <w:proofErr w:type="gramEnd"/>
    </w:p>
    <w:p w:rsidR="00777219" w:rsidRDefault="00777219" w:rsidP="00777219">
      <w:pPr>
        <w:numPr>
          <w:ilvl w:val="0"/>
          <w:numId w:val="8"/>
        </w:numPr>
        <w:tabs>
          <w:tab w:val="left" w:pos="851"/>
          <w:tab w:val="left" w:pos="993"/>
        </w:tabs>
        <w:autoSpaceDE w:val="0"/>
        <w:autoSpaceDN w:val="0"/>
        <w:adjustRightInd w:val="0"/>
        <w:ind w:left="0" w:firstLine="709"/>
        <w:jc w:val="both"/>
      </w:pPr>
      <w:r>
        <w:rPr>
          <w:b/>
          <w:i/>
        </w:rPr>
        <w:t xml:space="preserve">электронная площадка </w:t>
      </w:r>
      <w:r>
        <w:t>- сайт в информационно-телекоммуникационной сети "Интернет", соответствующий Законом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77219" w:rsidRDefault="00777219" w:rsidP="00777219">
      <w:pPr>
        <w:autoSpaceDE w:val="0"/>
        <w:autoSpaceDN w:val="0"/>
        <w:adjustRightInd w:val="0"/>
        <w:jc w:val="both"/>
      </w:pPr>
      <w:r>
        <w:rPr>
          <w:b/>
          <w:i/>
        </w:rPr>
        <w:t xml:space="preserve">       </w:t>
      </w:r>
      <w:proofErr w:type="gramStart"/>
      <w:r>
        <w:rPr>
          <w:b/>
          <w:i/>
        </w:rPr>
        <w:t>– оператор электронной площадки</w:t>
      </w:r>
      <w:r>
        <w:t xml:space="preserve"> — </w:t>
      </w:r>
      <w:r>
        <w:rPr>
          <w:rFonts w:ascii="Arial" w:hAnsi="Arial" w:cs="Arial"/>
        </w:rPr>
        <w:t xml:space="preserve"> </w:t>
      </w:r>
      <w: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Законом №44-ФЗ требованиям и включено в утвержденный</w:t>
      </w:r>
      <w:proofErr w:type="gramEnd"/>
      <w:r>
        <w:t xml:space="preserve"> Правительством Российской Федерации перечень операторов электронных площадок;</w:t>
      </w:r>
    </w:p>
    <w:p w:rsidR="00777219" w:rsidRDefault="00777219" w:rsidP="00777219">
      <w:pPr>
        <w:autoSpaceDE w:val="0"/>
        <w:autoSpaceDN w:val="0"/>
        <w:adjustRightInd w:val="0"/>
        <w:jc w:val="both"/>
      </w:pPr>
      <w:r>
        <w:t xml:space="preserve"> </w:t>
      </w:r>
    </w:p>
    <w:p w:rsidR="00777219" w:rsidRDefault="00777219" w:rsidP="00777219">
      <w:pPr>
        <w:pStyle w:val="210"/>
        <w:numPr>
          <w:ilvl w:val="0"/>
          <w:numId w:val="8"/>
        </w:numPr>
        <w:tabs>
          <w:tab w:val="left" w:pos="851"/>
          <w:tab w:val="left" w:pos="993"/>
        </w:tabs>
        <w:ind w:left="0" w:firstLine="709"/>
        <w:rPr>
          <w:rFonts w:cs="Times New Roman"/>
          <w:szCs w:val="24"/>
        </w:rPr>
      </w:pPr>
      <w:r>
        <w:rPr>
          <w:rFonts w:cs="Times New Roman"/>
          <w:szCs w:val="24"/>
        </w:rPr>
        <w:lastRenderedPageBreak/>
        <w:t xml:space="preserve"> </w:t>
      </w:r>
      <w:r>
        <w:rPr>
          <w:b/>
          <w:bCs/>
          <w:i/>
          <w:i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777219" w:rsidRDefault="00777219" w:rsidP="00777219">
      <w:pPr>
        <w:pStyle w:val="210"/>
        <w:numPr>
          <w:ilvl w:val="0"/>
          <w:numId w:val="8"/>
        </w:numPr>
        <w:tabs>
          <w:tab w:val="left" w:pos="851"/>
          <w:tab w:val="left" w:pos="993"/>
        </w:tabs>
        <w:ind w:left="0" w:firstLine="709"/>
        <w:rPr>
          <w:szCs w:val="24"/>
        </w:rPr>
      </w:pPr>
      <w:r>
        <w:rPr>
          <w:rFonts w:cs="Times New Roman"/>
          <w:b/>
          <w:i/>
          <w:szCs w:val="24"/>
        </w:rPr>
        <w:t>аукционная комиссия</w:t>
      </w:r>
      <w:r>
        <w:rPr>
          <w:rFonts w:cs="Times New Roman"/>
          <w:szCs w:val="24"/>
        </w:rPr>
        <w:t xml:space="preserve"> — комиссия, утвержденная распоряжением администрации Писаревского сельского поселения;</w:t>
      </w:r>
      <w:r>
        <w:rPr>
          <w:szCs w:val="24"/>
        </w:rPr>
        <w:t xml:space="preserve"> </w:t>
      </w:r>
    </w:p>
    <w:p w:rsidR="00777219" w:rsidRDefault="00777219" w:rsidP="00777219">
      <w:pPr>
        <w:autoSpaceDE w:val="0"/>
        <w:autoSpaceDN w:val="0"/>
        <w:adjustRightInd w:val="0"/>
        <w:ind w:firstLine="709"/>
        <w:jc w:val="both"/>
      </w:pPr>
      <w:r>
        <w:rPr>
          <w:b/>
          <w:i/>
        </w:rPr>
        <w:t>– заявка</w:t>
      </w:r>
      <w:r>
        <w:rPr>
          <w:b/>
        </w:rPr>
        <w:t xml:space="preserve"> </w:t>
      </w:r>
      <w:r>
        <w:rPr>
          <w:b/>
          <w:i/>
        </w:rPr>
        <w:t>на участие в электронном аукционе</w:t>
      </w:r>
      <w:r>
        <w:rPr>
          <w:b/>
        </w:rPr>
        <w:t xml:space="preserve"> </w:t>
      </w:r>
      <w:r>
        <w:t>— заявка на участие в аукционе, подготовленная участником электронного аукциона и поданная оператору электронной площадки в соответствии с Законом № 44-ФЗ (далее — заявка).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777219" w:rsidRDefault="00777219" w:rsidP="00777219">
      <w:pPr>
        <w:pStyle w:val="ConsNormal0"/>
        <w:widowControl/>
        <w:numPr>
          <w:ilvl w:val="0"/>
          <w:numId w:val="8"/>
        </w:numPr>
        <w:tabs>
          <w:tab w:val="left" w:pos="851"/>
          <w:tab w:val="left" w:pos="993"/>
        </w:tabs>
        <w:ind w:left="0" w:right="0" w:firstLine="709"/>
        <w:jc w:val="both"/>
        <w:rPr>
          <w:rFonts w:ascii="Times New Roman" w:hAnsi="Times New Roman" w:cs="Times New Roman"/>
          <w:sz w:val="24"/>
          <w:szCs w:val="24"/>
        </w:rPr>
      </w:pPr>
      <w:r>
        <w:rPr>
          <w:rFonts w:ascii="Times New Roman" w:hAnsi="Times New Roman" w:cs="Times New Roman"/>
          <w:b/>
          <w:i/>
          <w:sz w:val="24"/>
          <w:szCs w:val="24"/>
        </w:rPr>
        <w:t>контракт</w:t>
      </w:r>
      <w:r>
        <w:rPr>
          <w:rFonts w:ascii="Times New Roman" w:hAnsi="Times New Roman" w:cs="Times New Roman"/>
          <w:sz w:val="24"/>
          <w:szCs w:val="24"/>
        </w:rPr>
        <w:t xml:space="preserve"> — государственный контракт или гражданско-правовой договор;</w:t>
      </w:r>
    </w:p>
    <w:p w:rsidR="00777219" w:rsidRDefault="00777219" w:rsidP="00777219">
      <w:pPr>
        <w:numPr>
          <w:ilvl w:val="0"/>
          <w:numId w:val="8"/>
        </w:numPr>
        <w:tabs>
          <w:tab w:val="left" w:pos="851"/>
          <w:tab w:val="left" w:pos="993"/>
        </w:tabs>
        <w:ind w:left="0" w:firstLine="709"/>
        <w:jc w:val="both"/>
      </w:pPr>
      <w:r>
        <w:rPr>
          <w:b/>
          <w:i/>
        </w:rPr>
        <w:t>участни</w:t>
      </w:r>
      <w:proofErr w:type="gramStart"/>
      <w:r>
        <w:rPr>
          <w:b/>
          <w:i/>
        </w:rPr>
        <w:t>к(</w:t>
      </w:r>
      <w:proofErr w:type="gramEnd"/>
      <w:r>
        <w:rPr>
          <w:b/>
          <w:i/>
        </w:rPr>
        <w:t>-и)</w:t>
      </w:r>
      <w:r>
        <w:t xml:space="preserve"> — участник(-и) электронного аукциона. </w:t>
      </w:r>
      <w:proofErr w:type="gramStart"/>
      <w:r>
        <w:t xml:space="preserve">Участником электронного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Pr>
            <w:rStyle w:val="a6"/>
            <w:color w:val="auto"/>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t xml:space="preserve">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юридических лиц (далее - </w:t>
      </w:r>
      <w:proofErr w:type="spellStart"/>
      <w:r>
        <w:t>офшорная</w:t>
      </w:r>
      <w:proofErr w:type="spellEnd"/>
      <w:r>
        <w:t xml:space="preserve"> компания),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 w:history="1">
        <w:r>
          <w:rPr>
            <w:rStyle w:val="a6"/>
            <w:color w:val="auto"/>
          </w:rPr>
          <w:t>законодательством</w:t>
        </w:r>
      </w:hyperlink>
      <w:r>
        <w:t>.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либо засвидетельствованную в нотариальном порядке копию указанной доверенности;</w:t>
      </w:r>
    </w:p>
    <w:p w:rsidR="00777219" w:rsidRDefault="00777219" w:rsidP="00777219">
      <w:pPr>
        <w:numPr>
          <w:ilvl w:val="0"/>
          <w:numId w:val="8"/>
        </w:numPr>
        <w:tabs>
          <w:tab w:val="left" w:pos="851"/>
          <w:tab w:val="left" w:pos="993"/>
          <w:tab w:val="left" w:pos="1080"/>
        </w:tabs>
        <w:autoSpaceDE w:val="0"/>
        <w:autoSpaceDN w:val="0"/>
        <w:adjustRightInd w:val="0"/>
        <w:ind w:left="0" w:firstLine="540"/>
        <w:jc w:val="both"/>
        <w:rPr>
          <w:b/>
          <w:i/>
        </w:rPr>
      </w:pPr>
      <w:r>
        <w:rPr>
          <w:b/>
          <w:i/>
        </w:rPr>
        <w:t xml:space="preserve">копия документа </w:t>
      </w:r>
      <w:r>
        <w:t xml:space="preserve">- экземпляр документа, полностью воспроизводящий информацию подлинника документа, в соответствии с </w:t>
      </w:r>
      <w:hyperlink r:id="rId20" w:history="1">
        <w:r>
          <w:rPr>
            <w:rStyle w:val="a6"/>
            <w:color w:val="auto"/>
          </w:rPr>
          <w:t>подпунктом 23 пункта 3.1</w:t>
        </w:r>
      </w:hyperlink>
      <w:r>
        <w:t xml:space="preserve"> Национального стандарта Российской Федерации </w:t>
      </w:r>
      <w:hyperlink r:id="rId21" w:history="1">
        <w:r>
          <w:rPr>
            <w:rStyle w:val="a6"/>
            <w:color w:val="auto"/>
          </w:rPr>
          <w:t xml:space="preserve">ГОСТ </w:t>
        </w:r>
        <w:proofErr w:type="gramStart"/>
        <w:r>
          <w:rPr>
            <w:rStyle w:val="a6"/>
            <w:color w:val="auto"/>
          </w:rPr>
          <w:t>Р</w:t>
        </w:r>
        <w:proofErr w:type="gramEnd"/>
        <w:r>
          <w:rPr>
            <w:rStyle w:val="a6"/>
            <w:color w:val="auto"/>
          </w:rPr>
          <w:t xml:space="preserve"> 7.0.8-2013</w:t>
        </w:r>
      </w:hyperlink>
      <w:r>
        <w:t xml:space="preserve"> "Система стандартов по информации, библиотечному и издательскому делу. Делопроизводство и архивное дело. Термины и определения".</w:t>
      </w:r>
      <w:r>
        <w:rPr>
          <w:rFonts w:eastAsia="Calibri"/>
        </w:rPr>
        <w:t xml:space="preserve"> В случае отсутствия в представленных </w:t>
      </w:r>
      <w:r>
        <w:t xml:space="preserve">копиях документов  полного воспроизведения информации подлинника документа, данные  документы и сведения будут считаться </w:t>
      </w:r>
      <w:proofErr w:type="spellStart"/>
      <w:r>
        <w:t>непредставленными</w:t>
      </w:r>
      <w:proofErr w:type="spellEnd"/>
      <w:r>
        <w:t>;</w:t>
      </w:r>
    </w:p>
    <w:p w:rsidR="00777219" w:rsidRDefault="00777219" w:rsidP="00777219">
      <w:pPr>
        <w:numPr>
          <w:ilvl w:val="0"/>
          <w:numId w:val="8"/>
        </w:numPr>
        <w:tabs>
          <w:tab w:val="left" w:pos="851"/>
          <w:tab w:val="left" w:pos="993"/>
          <w:tab w:val="left" w:pos="1080"/>
        </w:tabs>
        <w:autoSpaceDE w:val="0"/>
        <w:autoSpaceDN w:val="0"/>
        <w:adjustRightInd w:val="0"/>
        <w:ind w:left="0" w:firstLine="540"/>
        <w:jc w:val="both"/>
      </w:pPr>
      <w:r>
        <w:rPr>
          <w:b/>
        </w:rPr>
        <w:t>субъекты малого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Pr>
          <w:snapToGrid w:val="0"/>
        </w:rPr>
        <w:t>от 24.07.2007 № 209-ФЗ «О развитии малого и среднего предпринимательства в Российской Федерации»</w:t>
      </w:r>
      <w:r>
        <w:t xml:space="preserve">, к малым предприятиям, в том числе к </w:t>
      </w:r>
      <w:proofErr w:type="spellStart"/>
      <w:r>
        <w:t>микропредприятиям</w:t>
      </w:r>
      <w:proofErr w:type="spellEnd"/>
      <w:r>
        <w:t xml:space="preserve">, </w:t>
      </w:r>
      <w:r>
        <w:rPr>
          <w:u w:val="single"/>
        </w:rPr>
        <w:t>сведения о которых внесены в единый реестр субъектов малого и среднего предпринимательства</w:t>
      </w:r>
      <w:r>
        <w:t>.</w:t>
      </w:r>
    </w:p>
    <w:p w:rsidR="00777219" w:rsidRDefault="00777219" w:rsidP="00777219">
      <w:pPr>
        <w:pStyle w:val="1"/>
        <w:keepNext/>
        <w:widowControl/>
        <w:numPr>
          <w:ilvl w:val="0"/>
          <w:numId w:val="7"/>
        </w:numPr>
        <w:tabs>
          <w:tab w:val="left" w:pos="284"/>
        </w:tabs>
        <w:autoSpaceDE/>
        <w:adjustRightInd/>
        <w:spacing w:before="240" w:after="60"/>
        <w:ind w:left="0" w:firstLine="0"/>
        <w:rPr>
          <w:rFonts w:ascii="Times New Roman" w:hAnsi="Times New Roman"/>
          <w:sz w:val="24"/>
          <w:szCs w:val="24"/>
        </w:rPr>
      </w:pPr>
      <w:bookmarkStart w:id="16" w:name="_Toc31119971"/>
      <w:bookmarkStart w:id="17" w:name="_Toc347754306"/>
      <w:bookmarkStart w:id="18" w:name="_Toc325363519"/>
      <w:bookmarkStart w:id="19" w:name="_Toc280005292"/>
      <w:bookmarkStart w:id="20" w:name="_Toc280003937"/>
      <w:bookmarkStart w:id="21" w:name="_Toc280003867"/>
      <w:bookmarkStart w:id="22" w:name="_Toc251845966"/>
      <w:r>
        <w:rPr>
          <w:rFonts w:ascii="Times New Roman" w:hAnsi="Times New Roman"/>
          <w:sz w:val="24"/>
          <w:szCs w:val="24"/>
        </w:rPr>
        <w:t xml:space="preserve">Общие сведения об </w:t>
      </w:r>
      <w:r>
        <w:rPr>
          <w:rFonts w:ascii="Times New Roman" w:hAnsi="Times New Roman" w:cs="Times New Roman"/>
          <w:sz w:val="24"/>
          <w:szCs w:val="24"/>
        </w:rPr>
        <w:t>электронном</w:t>
      </w:r>
      <w:r>
        <w:rPr>
          <w:rFonts w:ascii="Times New Roman" w:hAnsi="Times New Roman"/>
          <w:sz w:val="24"/>
          <w:szCs w:val="24"/>
        </w:rPr>
        <w:t xml:space="preserve"> аукционе</w:t>
      </w:r>
      <w:bookmarkEnd w:id="16"/>
      <w:bookmarkEnd w:id="17"/>
      <w:bookmarkEnd w:id="18"/>
      <w:bookmarkEnd w:id="19"/>
      <w:bookmarkEnd w:id="20"/>
      <w:bookmarkEnd w:id="21"/>
      <w:bookmarkEnd w:id="22"/>
    </w:p>
    <w:p w:rsidR="00777219" w:rsidRDefault="00777219" w:rsidP="00777219">
      <w:pPr>
        <w:pStyle w:val="ConsPlusNormal0"/>
        <w:widowControl/>
        <w:ind w:firstLine="709"/>
        <w:jc w:val="both"/>
        <w:rPr>
          <w:rFonts w:ascii="Times New Roman" w:hAnsi="Times New Roman" w:cs="Times New Roman"/>
          <w:color w:val="000000"/>
          <w:sz w:val="24"/>
          <w:szCs w:val="24"/>
        </w:rPr>
      </w:pPr>
    </w:p>
    <w:p w:rsidR="00777219" w:rsidRDefault="00777219" w:rsidP="00777219">
      <w:pPr>
        <w:pStyle w:val="ConsPlusNormal0"/>
        <w:widowControl/>
        <w:ind w:firstLine="709"/>
        <w:jc w:val="both"/>
        <w:rPr>
          <w:i/>
          <w:color w:val="FF0000"/>
          <w:sz w:val="24"/>
          <w:szCs w:val="24"/>
          <w:lang w:eastAsia="ar-SA"/>
        </w:rPr>
      </w:pPr>
      <w:r>
        <w:rPr>
          <w:rFonts w:ascii="Times New Roman" w:hAnsi="Times New Roman" w:cs="Times New Roman"/>
          <w:color w:val="000000"/>
          <w:sz w:val="24"/>
          <w:szCs w:val="24"/>
        </w:rPr>
        <w:t xml:space="preserve">2.1. </w:t>
      </w:r>
      <w:r>
        <w:rPr>
          <w:rFonts w:ascii="Times New Roman" w:hAnsi="Times New Roman" w:cs="Times New Roman"/>
          <w:sz w:val="24"/>
          <w:szCs w:val="24"/>
        </w:rPr>
        <w:t xml:space="preserve">Полное наименование заказчика, его местонахождение, адрес электронной почты,, номер контактного телефона, ответственное должностное лицо заказчика, информация о контрактной службе, контрактном управляющем заказчика, </w:t>
      </w: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заключение контракта:  сведения указаны в приложении № 1 Специальной части «Информационная карта заказчика».</w:t>
      </w:r>
      <w:r>
        <w:rPr>
          <w:i/>
          <w:color w:val="FF0000"/>
          <w:sz w:val="24"/>
          <w:szCs w:val="24"/>
          <w:lang w:eastAsia="ar-SA"/>
        </w:rPr>
        <w:t xml:space="preserve"> </w:t>
      </w:r>
    </w:p>
    <w:p w:rsidR="00777219" w:rsidRDefault="00777219" w:rsidP="00777219">
      <w:pPr>
        <w:pStyle w:val="ConsPlusNormal0"/>
        <w:widowContro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Наименование объекта закупки, начальная (максимальная) цена контракта, Идентификационный код закупки указан в Документации об электронном аукционе, сформированной средствами единой информационной системы.</w:t>
      </w:r>
    </w:p>
    <w:p w:rsidR="00777219" w:rsidRDefault="00777219" w:rsidP="00777219">
      <w:pPr>
        <w:pStyle w:val="ConsPlusNormal0"/>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Описание объекта закупки, объем выполнения работ, оказания услуг и условия контракта, обоснование начальной (максимальной) цены контракта содержатся в специальной части документации об электронном аукционе, утвержденной заказчиком (далее – Специальная часть).</w:t>
      </w:r>
    </w:p>
    <w:p w:rsidR="00777219" w:rsidRDefault="00777219" w:rsidP="00777219">
      <w:pPr>
        <w:autoSpaceDE w:val="0"/>
        <w:autoSpaceDN w:val="0"/>
        <w:adjustRightInd w:val="0"/>
        <w:ind w:firstLine="709"/>
        <w:jc w:val="both"/>
      </w:pPr>
      <w:r>
        <w:t xml:space="preserve">2.2. </w:t>
      </w:r>
      <w:r>
        <w:rPr>
          <w:b/>
        </w:rPr>
        <w:t xml:space="preserve">Порядок применения официального курса иностранной валюты </w:t>
      </w:r>
      <w:r>
        <w:t>к рублю Российской Федерации, установленного Центральным банком Российской Федерации и используемого при оплате контракта: не применяется.</w:t>
      </w:r>
    </w:p>
    <w:p w:rsidR="00777219" w:rsidRDefault="00777219" w:rsidP="00777219">
      <w:pPr>
        <w:autoSpaceDE w:val="0"/>
        <w:autoSpaceDN w:val="0"/>
        <w:adjustRightInd w:val="0"/>
        <w:ind w:firstLine="709"/>
        <w:jc w:val="both"/>
      </w:pPr>
      <w:r>
        <w:rPr>
          <w:b/>
          <w:bCs/>
        </w:rPr>
        <w:t xml:space="preserve">Источник финансирования: </w:t>
      </w:r>
      <w:r>
        <w:rPr>
          <w:bCs/>
        </w:rPr>
        <w:t>указан в проекте контракта (приложение № 3 документации).</w:t>
      </w:r>
    </w:p>
    <w:p w:rsidR="00777219" w:rsidRDefault="00777219" w:rsidP="00777219">
      <w:pPr>
        <w:autoSpaceDE w:val="0"/>
        <w:autoSpaceDN w:val="0"/>
        <w:adjustRightInd w:val="0"/>
        <w:ind w:firstLine="709"/>
        <w:jc w:val="both"/>
        <w:rPr>
          <w:bCs/>
        </w:rPr>
      </w:pPr>
      <w:r>
        <w:t xml:space="preserve">2.3. </w:t>
      </w:r>
      <w:r>
        <w:rPr>
          <w:b/>
          <w:bCs/>
        </w:rPr>
        <w:t>Р</w:t>
      </w:r>
      <w:r>
        <w:rPr>
          <w:rFonts w:eastAsia="Calibri"/>
          <w:b/>
        </w:rPr>
        <w:t>азмер обеспечения заявки на участие в закупке:</w:t>
      </w:r>
      <w:r>
        <w:rPr>
          <w:bCs/>
        </w:rPr>
        <w:t xml:space="preserve"> установлен в Документации об электронном аукционе.</w:t>
      </w:r>
    </w:p>
    <w:p w:rsidR="00777219" w:rsidRDefault="00777219" w:rsidP="00777219">
      <w:pPr>
        <w:autoSpaceDE w:val="0"/>
        <w:autoSpaceDN w:val="0"/>
        <w:adjustRightInd w:val="0"/>
        <w:ind w:firstLine="709"/>
        <w:jc w:val="both"/>
      </w:pPr>
      <w:r>
        <w:t xml:space="preserve">2.4. </w:t>
      </w:r>
      <w:r>
        <w:rPr>
          <w:b/>
        </w:rPr>
        <w:t>Порядок внесения денежных сре</w:t>
      </w:r>
      <w:proofErr w:type="gramStart"/>
      <w:r>
        <w:rPr>
          <w:b/>
        </w:rPr>
        <w:t>дств</w:t>
      </w:r>
      <w:r>
        <w:t xml:space="preserve"> </w:t>
      </w:r>
      <w:r>
        <w:rPr>
          <w:b/>
        </w:rPr>
        <w:t>в к</w:t>
      </w:r>
      <w:proofErr w:type="gramEnd"/>
      <w:r>
        <w:rPr>
          <w:b/>
        </w:rPr>
        <w:t>ачестве обеспечения заявок на участие в закупке, а также условия банковской гарантии</w:t>
      </w:r>
      <w:r>
        <w:t xml:space="preserve"> (если такой способ обеспечения заявок применим в соответствии с Законом №44-ФЗ):</w:t>
      </w:r>
    </w:p>
    <w:p w:rsidR="00777219" w:rsidRDefault="00777219" w:rsidP="00777219">
      <w:pPr>
        <w:autoSpaceDE w:val="0"/>
        <w:autoSpaceDN w:val="0"/>
        <w:adjustRightInd w:val="0"/>
        <w:ind w:firstLine="709"/>
        <w:jc w:val="both"/>
      </w:pPr>
      <w: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22" w:history="1">
        <w:r>
          <w:rPr>
            <w:rStyle w:val="a6"/>
            <w:color w:val="auto"/>
          </w:rPr>
          <w:t>перечень</w:t>
        </w:r>
      </w:hyperlink>
      <w:r>
        <w:t xml:space="preserve"> которых устанавливается Правительством Российской Федерации. Режим использования специального счета установлен в статье 44 Закона №44-ФЗ</w:t>
      </w:r>
    </w:p>
    <w:p w:rsidR="00777219" w:rsidRDefault="00777219" w:rsidP="00777219">
      <w:pPr>
        <w:autoSpaceDE w:val="0"/>
        <w:autoSpaceDN w:val="0"/>
        <w:adjustRightInd w:val="0"/>
        <w:ind w:firstLine="709"/>
        <w:jc w:val="both"/>
      </w:pPr>
      <w:r>
        <w:t xml:space="preserve">Обеспечение заявки </w:t>
      </w:r>
      <w:proofErr w:type="gramStart"/>
      <w:r>
        <w:t>на участие в закупке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t xml:space="preserve">,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w:t>
      </w:r>
      <w:hyperlink r:id="rId23" w:anchor="P989" w:history="1">
        <w:r>
          <w:rPr>
            <w:rStyle w:val="a6"/>
            <w:color w:val="auto"/>
          </w:rPr>
          <w:t>статьей 45</w:t>
        </w:r>
      </w:hyperlink>
      <w:r>
        <w:t xml:space="preserve"> настоящего Закона №44-ФЗ.</w:t>
      </w:r>
    </w:p>
    <w:p w:rsidR="00777219" w:rsidRDefault="00777219" w:rsidP="00777219">
      <w:pPr>
        <w:autoSpaceDE w:val="0"/>
        <w:autoSpaceDN w:val="0"/>
        <w:adjustRightInd w:val="0"/>
        <w:ind w:firstLine="709"/>
        <w:jc w:val="both"/>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7219" w:rsidRDefault="00777219" w:rsidP="00777219">
      <w:pPr>
        <w:pStyle w:val="ConsPlusNormal0"/>
        <w:ind w:firstLine="53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течение одного часа с даты и времени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24" w:anchor="P989" w:history="1">
        <w:r>
          <w:rPr>
            <w:rStyle w:val="a6"/>
            <w:rFonts w:ascii="Times New Roman" w:hAnsi="Times New Roman" w:cs="Times New Roman"/>
            <w:color w:val="auto"/>
            <w:sz w:val="24"/>
            <w:szCs w:val="24"/>
          </w:rPr>
          <w:t>статьей 45</w:t>
        </w:r>
      </w:hyperlink>
      <w:r>
        <w:rPr>
          <w:rFonts w:ascii="Times New Roman" w:hAnsi="Times New Roman" w:cs="Times New Roman"/>
          <w:sz w:val="24"/>
          <w:szCs w:val="24"/>
        </w:rPr>
        <w:t xml:space="preserve"> Закона №44-ФЗ, информации о банковской гарантии, выданной участнику закупки для обеспечения такой заявки.</w:t>
      </w:r>
      <w:proofErr w:type="gramEnd"/>
      <w:r>
        <w:rPr>
          <w:rFonts w:ascii="Times New Roman" w:hAnsi="Times New Roman" w:cs="Times New Roman"/>
          <w:sz w:val="24"/>
          <w:szCs w:val="24"/>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закупке при совокупности следующих условий:</w:t>
      </w:r>
    </w:p>
    <w:p w:rsidR="00777219" w:rsidRDefault="00777219" w:rsidP="00777219">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 в реестрах банковских гарантий, предусмотренных </w:t>
      </w:r>
      <w:hyperlink r:id="rId25" w:anchor="P989" w:history="1">
        <w:r>
          <w:rPr>
            <w:rStyle w:val="a6"/>
            <w:rFonts w:ascii="Times New Roman" w:hAnsi="Times New Roman" w:cs="Times New Roman"/>
            <w:color w:val="auto"/>
            <w:sz w:val="24"/>
            <w:szCs w:val="24"/>
          </w:rPr>
          <w:t>статьей 45</w:t>
        </w:r>
      </w:hyperlink>
      <w:r>
        <w:rPr>
          <w:rFonts w:ascii="Times New Roman" w:hAnsi="Times New Roman" w:cs="Times New Roman"/>
          <w:sz w:val="24"/>
          <w:szCs w:val="24"/>
        </w:rPr>
        <w:t xml:space="preserve"> Закона №44-ФЗ, отсутствует информация о банковской гарантии, выданной участнику закупки банком для целей обеспечения заявки.</w:t>
      </w:r>
    </w:p>
    <w:p w:rsidR="00777219" w:rsidRDefault="00777219" w:rsidP="00777219">
      <w:pPr>
        <w:autoSpaceDE w:val="0"/>
        <w:autoSpaceDN w:val="0"/>
        <w:adjustRightInd w:val="0"/>
        <w:ind w:firstLine="709"/>
        <w:jc w:val="both"/>
      </w:pPr>
      <w:r>
        <w:t xml:space="preserve">Государственные </w:t>
      </w:r>
      <w:r>
        <w:rPr>
          <w:spacing w:val="-8"/>
        </w:rPr>
        <w:t xml:space="preserve">и муниципальные </w:t>
      </w:r>
      <w:r>
        <w:t>учреждения не предоставляют обеспечение подаваемых ими заявок на участие в определении поставщиков (подрядчиков, исполнителей).</w:t>
      </w:r>
    </w:p>
    <w:p w:rsidR="00777219" w:rsidRDefault="00777219" w:rsidP="00777219">
      <w:pPr>
        <w:autoSpaceDE w:val="0"/>
        <w:autoSpaceDN w:val="0"/>
        <w:adjustRightInd w:val="0"/>
        <w:ind w:firstLine="709"/>
        <w:jc w:val="both"/>
      </w:pPr>
      <w:proofErr w:type="gramStart"/>
      <w:r>
        <w:t xml:space="preserve">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w:t>
      </w:r>
      <w:r>
        <w:lastRenderedPageBreak/>
        <w:t>со дня включения информации об участнике закупки в реестр недобросовестных поставщиков (подрядчиков, исполнителей).</w:t>
      </w:r>
      <w:proofErr w:type="gramEnd"/>
    </w:p>
    <w:p w:rsidR="00777219" w:rsidRDefault="00777219" w:rsidP="00777219">
      <w:pPr>
        <w:autoSpaceDE w:val="0"/>
        <w:autoSpaceDN w:val="0"/>
        <w:adjustRightInd w:val="0"/>
        <w:ind w:firstLine="709"/>
        <w:jc w:val="both"/>
      </w:pPr>
      <w: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777219" w:rsidRDefault="00777219" w:rsidP="00777219">
      <w:pPr>
        <w:autoSpaceDE w:val="0"/>
        <w:autoSpaceDN w:val="0"/>
        <w:adjustRightInd w:val="0"/>
        <w:ind w:firstLine="709"/>
        <w:jc w:val="both"/>
        <w:rPr>
          <w:bCs/>
        </w:rPr>
      </w:pPr>
      <w:r>
        <w:t xml:space="preserve">2.5. </w:t>
      </w:r>
      <w:r>
        <w:rPr>
          <w:b/>
          <w:bCs/>
        </w:rPr>
        <w:t>Р</w:t>
      </w:r>
      <w:r>
        <w:rPr>
          <w:rFonts w:eastAsia="Calibri"/>
          <w:b/>
        </w:rPr>
        <w:t xml:space="preserve">азмер обеспечения исполнения контракта: </w:t>
      </w:r>
      <w:r>
        <w:rPr>
          <w:bCs/>
        </w:rPr>
        <w:t>установлен в Документации об электронном аукционе.</w:t>
      </w:r>
    </w:p>
    <w:p w:rsidR="00777219" w:rsidRDefault="00777219" w:rsidP="00777219">
      <w:pPr>
        <w:autoSpaceDE w:val="0"/>
        <w:autoSpaceDN w:val="0"/>
        <w:adjustRightInd w:val="0"/>
        <w:ind w:firstLine="709"/>
        <w:jc w:val="both"/>
      </w:pPr>
      <w:r>
        <w:rPr>
          <w:b/>
          <w:bCs/>
        </w:rPr>
        <w:t>Р</w:t>
      </w:r>
      <w:r>
        <w:rPr>
          <w:rFonts w:eastAsia="Calibri"/>
          <w:b/>
        </w:rPr>
        <w:t xml:space="preserve">азмер обеспечения </w:t>
      </w:r>
      <w:r>
        <w:rPr>
          <w:b/>
          <w:bCs/>
        </w:rPr>
        <w:t xml:space="preserve">гарантийных обязательств </w:t>
      </w:r>
      <w:r>
        <w:rPr>
          <w:bCs/>
        </w:rPr>
        <w:t>(при необходимости)</w:t>
      </w:r>
      <w:r>
        <w:rPr>
          <w:b/>
          <w:bCs/>
        </w:rPr>
        <w:t>:</w:t>
      </w:r>
      <w:r>
        <w:rPr>
          <w:bCs/>
        </w:rPr>
        <w:t xml:space="preserve"> установлен в проекте контракта (приложение № 3 документации).</w:t>
      </w:r>
    </w:p>
    <w:p w:rsidR="00777219" w:rsidRDefault="00777219" w:rsidP="00777219">
      <w:pPr>
        <w:autoSpaceDE w:val="0"/>
        <w:autoSpaceDN w:val="0"/>
        <w:adjustRightInd w:val="0"/>
        <w:ind w:firstLine="709"/>
        <w:jc w:val="both"/>
      </w:pPr>
      <w:r>
        <w:rPr>
          <w:rFonts w:eastAsia="Calibri"/>
        </w:rPr>
        <w:t>2.6.</w:t>
      </w:r>
      <w:r>
        <w:rPr>
          <w:rFonts w:eastAsia="Calibri"/>
          <w:b/>
        </w:rPr>
        <w:t xml:space="preserve"> Порядок предоставления обеспечения исполнения контракта</w:t>
      </w:r>
      <w:r>
        <w:rPr>
          <w:rFonts w:eastAsia="Calibri"/>
        </w:rPr>
        <w:t xml:space="preserve">, </w:t>
      </w:r>
      <w:r>
        <w:rPr>
          <w:rFonts w:eastAsia="Calibri"/>
          <w:b/>
        </w:rPr>
        <w:t>обеспечения гарантийных обязательств</w:t>
      </w:r>
      <w:r>
        <w:rPr>
          <w:rFonts w:eastAsia="Calibri"/>
        </w:rPr>
        <w:t>, требования к такому обеспечению, а также информация о банковском сопровождении контракта:</w:t>
      </w:r>
    </w:p>
    <w:p w:rsidR="00777219" w:rsidRDefault="00777219" w:rsidP="00777219">
      <w:pPr>
        <w:autoSpaceDE w:val="0"/>
        <w:autoSpaceDN w:val="0"/>
        <w:adjustRightInd w:val="0"/>
        <w:ind w:firstLine="567"/>
        <w:jc w:val="both"/>
        <w:rPr>
          <w:rFonts w:eastAsia="Calibri"/>
          <w:b/>
          <w:iCs/>
          <w:u w:val="single"/>
        </w:rPr>
      </w:pPr>
      <w:r>
        <w:t>Документы, подтверждающие предоставление обеспечения исполнения контракта, предоставляются победителем аукциона одновременно с контрактом. Обеспечение гарантийных обязатель</w:t>
      </w:r>
      <w:proofErr w:type="gramStart"/>
      <w:r>
        <w:t>ств пр</w:t>
      </w:r>
      <w:proofErr w:type="gramEnd"/>
      <w:r>
        <w:t xml:space="preserve">едоставляется поставщиком (подрядчиком, исполнителем) перед оформлением документов о приемке (за исключением отдельного этапа исполнения контракта) поставленного товара, выполненной работы (ее результатов), оказанной услуги. </w:t>
      </w:r>
    </w:p>
    <w:p w:rsidR="00777219" w:rsidRDefault="00777219" w:rsidP="00777219">
      <w:pPr>
        <w:tabs>
          <w:tab w:val="left" w:pos="10036"/>
        </w:tabs>
        <w:ind w:firstLine="567"/>
        <w:jc w:val="both"/>
        <w:rPr>
          <w:spacing w:val="-8"/>
        </w:rPr>
      </w:pPr>
      <w:r>
        <w:rPr>
          <w:rFonts w:eastAsia="Calibri"/>
          <w:iCs/>
        </w:rPr>
        <w:t>2.6.1</w:t>
      </w:r>
      <w:r>
        <w:rPr>
          <w:spacing w:val="-8"/>
        </w:rPr>
        <w:t xml:space="preserve">. </w:t>
      </w:r>
      <w:r>
        <w:rPr>
          <w:b/>
          <w:bCs/>
        </w:rPr>
        <w:t>Внесение денежных сре</w:t>
      </w:r>
      <w:proofErr w:type="gramStart"/>
      <w:r>
        <w:rPr>
          <w:b/>
          <w:bCs/>
        </w:rPr>
        <w:t>дств</w:t>
      </w:r>
      <w:r>
        <w:rPr>
          <w:bCs/>
        </w:rPr>
        <w:t xml:space="preserve"> в к</w:t>
      </w:r>
      <w:proofErr w:type="gramEnd"/>
      <w:r>
        <w:rPr>
          <w:bCs/>
        </w:rPr>
        <w:t xml:space="preserve">ачестве обеспечения </w:t>
      </w:r>
      <w:r>
        <w:t xml:space="preserve">исполнения контракта,  </w:t>
      </w:r>
      <w:r>
        <w:rPr>
          <w:rFonts w:eastAsia="Calibri"/>
        </w:rPr>
        <w:t>обеспечения гарантийных обязательств</w:t>
      </w:r>
      <w:r>
        <w:rPr>
          <w:bCs/>
        </w:rPr>
        <w:t xml:space="preserve"> на участие в аукционе:</w:t>
      </w:r>
    </w:p>
    <w:p w:rsidR="00777219" w:rsidRDefault="00777219" w:rsidP="00777219">
      <w:pPr>
        <w:ind w:firstLine="567"/>
        <w:jc w:val="both"/>
      </w:pPr>
      <w:r>
        <w:t>– участник перечисляет денежные средства по реквизитам заказчика, указанным в Документации об электронном аукционе. В назначении платежа указывать: целевые средства на обеспечение исполнения контракта (</w:t>
      </w:r>
      <w:r>
        <w:rPr>
          <w:rFonts w:eastAsia="Calibri"/>
        </w:rPr>
        <w:t>обеспечение гарантийных обязательств</w:t>
      </w:r>
      <w:r>
        <w:t xml:space="preserve">) (указать предмет аукциона в соответствии с документацией об электронном аукционе, № торгов); </w:t>
      </w:r>
    </w:p>
    <w:p w:rsidR="00777219" w:rsidRDefault="00777219" w:rsidP="00777219">
      <w:pPr>
        <w:pStyle w:val="af1"/>
        <w:ind w:firstLine="567"/>
        <w:jc w:val="both"/>
      </w:pPr>
      <w:r>
        <w:rPr>
          <w:spacing w:val="4"/>
        </w:rPr>
        <w:t xml:space="preserve">– в представленном </w:t>
      </w:r>
      <w:r>
        <w:t xml:space="preserve">платежном поручении (копии платежного поручения) реквизиты заказчика и сведения о назначении платежа должны соответствовать указанным в документации об электронном аукционе. Сумма платежа, указанная в платежном поручении (копии платежного поручения), не может быть </w:t>
      </w:r>
      <w:proofErr w:type="gramStart"/>
      <w:r>
        <w:t>менее указанного</w:t>
      </w:r>
      <w:proofErr w:type="gramEnd"/>
      <w:r>
        <w:t xml:space="preserve"> в документации размера обеспечения исполнения контракта, </w:t>
      </w:r>
      <w:r>
        <w:rPr>
          <w:rFonts w:eastAsia="Calibri"/>
        </w:rPr>
        <w:t>обеспечения гарантийных обязательств</w:t>
      </w:r>
      <w:r>
        <w:t>.</w:t>
      </w:r>
    </w:p>
    <w:p w:rsidR="00777219" w:rsidRDefault="00777219" w:rsidP="00777219">
      <w:pPr>
        <w:autoSpaceDE w:val="0"/>
        <w:autoSpaceDN w:val="0"/>
        <w:adjustRightInd w:val="0"/>
        <w:ind w:firstLine="567"/>
        <w:jc w:val="both"/>
      </w:pPr>
      <w:r>
        <w:t xml:space="preserve">2.6.2. </w:t>
      </w:r>
      <w:r>
        <w:rPr>
          <w:b/>
        </w:rPr>
        <w:t>Банковская гарантия</w:t>
      </w:r>
      <w:r>
        <w:t xml:space="preserve">, предоставляемая участником электронного аукциона в качестве обеспечения исполнения контракта, </w:t>
      </w:r>
      <w:r>
        <w:rPr>
          <w:rFonts w:eastAsia="Calibri"/>
        </w:rPr>
        <w:t>обеспечения гарантийных обязательств,</w:t>
      </w:r>
      <w:r>
        <w:t xml:space="preserve"> должна быть включена в реестр банковских гарантий, размещенный в единой информационной системе. </w:t>
      </w:r>
    </w:p>
    <w:p w:rsidR="00777219" w:rsidRDefault="00777219" w:rsidP="00777219">
      <w:pPr>
        <w:autoSpaceDE w:val="0"/>
        <w:autoSpaceDN w:val="0"/>
        <w:adjustRightInd w:val="0"/>
        <w:ind w:firstLine="567"/>
        <w:jc w:val="both"/>
        <w:rPr>
          <w:rFonts w:eastAsia="Calibri"/>
          <w:iCs/>
        </w:rPr>
      </w:pPr>
      <w:r>
        <w:rPr>
          <w:rFonts w:eastAsia="Calibri"/>
          <w:iCs/>
        </w:rPr>
        <w:t xml:space="preserve">– </w:t>
      </w:r>
      <w:proofErr w:type="gramStart"/>
      <w:r>
        <w:rPr>
          <w:rFonts w:eastAsia="Calibri"/>
          <w:iCs/>
        </w:rPr>
        <w:t>с</w:t>
      </w:r>
      <w:proofErr w:type="gramEnd"/>
      <w:r>
        <w:rPr>
          <w:rFonts w:eastAsia="Calibri"/>
          <w:iCs/>
        </w:rPr>
        <w:t>рок действия банковской гарантии установлен в проекте контракта (приложение № 3 документации).</w:t>
      </w:r>
    </w:p>
    <w:p w:rsidR="00777219" w:rsidRDefault="00777219" w:rsidP="00777219">
      <w:pPr>
        <w:widowControl w:val="0"/>
        <w:autoSpaceDE w:val="0"/>
        <w:autoSpaceDN w:val="0"/>
        <w:adjustRightInd w:val="0"/>
        <w:ind w:firstLine="567"/>
        <w:jc w:val="both"/>
      </w:pPr>
      <w:r>
        <w:t xml:space="preserve">– </w:t>
      </w:r>
      <w:proofErr w:type="gramStart"/>
      <w:r>
        <w:t>б</w:t>
      </w:r>
      <w:proofErr w:type="gramEnd"/>
      <w:r>
        <w:rPr>
          <w:spacing w:val="2"/>
        </w:rPr>
        <w:t xml:space="preserve">анковская гарантия, выданная банком для целей обеспечения исполнения контракта, должна соответствовать требованиям </w:t>
      </w:r>
      <w:hyperlink r:id="rId26" w:history="1">
        <w:r>
          <w:rPr>
            <w:rStyle w:val="a6"/>
            <w:color w:val="auto"/>
            <w:spacing w:val="2"/>
          </w:rPr>
          <w:t>статьи 45</w:t>
        </w:r>
      </w:hyperlink>
      <w:r>
        <w:t xml:space="preserve"> Закона № 44-ФЗ. </w:t>
      </w:r>
    </w:p>
    <w:p w:rsidR="00777219" w:rsidRDefault="00777219" w:rsidP="00777219">
      <w:pPr>
        <w:autoSpaceDE w:val="0"/>
        <w:autoSpaceDN w:val="0"/>
        <w:adjustRightInd w:val="0"/>
        <w:ind w:firstLine="567"/>
        <w:jc w:val="both"/>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77219" w:rsidRDefault="00777219" w:rsidP="00777219">
      <w:pPr>
        <w:autoSpaceDE w:val="0"/>
        <w:autoSpaceDN w:val="0"/>
        <w:adjustRightInd w:val="0"/>
        <w:ind w:firstLine="567"/>
        <w:jc w:val="both"/>
      </w:pPr>
      <w:r>
        <w:t>2.6.3. В случае</w:t>
      </w:r>
      <w:proofErr w:type="gramStart"/>
      <w:r>
        <w:t>,</w:t>
      </w:r>
      <w:proofErr w:type="gramEnd"/>
      <w:r>
        <w:t xml:space="preserve"> если участником электронного аукциона,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777219" w:rsidRDefault="00777219" w:rsidP="00777219">
      <w:pPr>
        <w:autoSpaceDE w:val="0"/>
        <w:autoSpaceDN w:val="0"/>
        <w:adjustRightInd w:val="0"/>
        <w:ind w:firstLine="567"/>
        <w:jc w:val="both"/>
      </w:pPr>
      <w:r>
        <w:t xml:space="preserve">2.6.4. </w:t>
      </w:r>
      <w:proofErr w:type="gramStart"/>
      <w:r>
        <w:t>В случае проведения закупки, участниками которой могут быть только субъекты малого предпринимательства, социально ориентированные некоммерческие организации, такие участники закупки освобождаются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w:t>
      </w:r>
      <w:proofErr w:type="gramEnd"/>
      <w:r>
        <w:t xml:space="preserve">,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w:t>
      </w:r>
      <w:r>
        <w:lastRenderedPageBreak/>
        <w:t xml:space="preserve">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документации о закупке.</w:t>
      </w:r>
    </w:p>
    <w:p w:rsidR="00777219" w:rsidRDefault="00777219" w:rsidP="00777219">
      <w:pPr>
        <w:autoSpaceDE w:val="0"/>
        <w:autoSpaceDN w:val="0"/>
        <w:adjustRightInd w:val="0"/>
        <w:ind w:firstLine="709"/>
        <w:jc w:val="both"/>
      </w:pPr>
      <w:r>
        <w:t xml:space="preserve">2.7. </w:t>
      </w:r>
      <w:r>
        <w:rPr>
          <w:b/>
        </w:rPr>
        <w:t>Требования к гарантии качества</w:t>
      </w:r>
      <w:r>
        <w:t xml:space="preserve"> работы, услуги, а также требования к гарантийному сроку и (или) объему предоставления гарантий их качества</w:t>
      </w:r>
      <w:r>
        <w:rPr>
          <w:bCs/>
        </w:rPr>
        <w:t>: установлены в проекте контракта (приложение № 3 документации).</w:t>
      </w:r>
    </w:p>
    <w:p w:rsidR="00777219" w:rsidRDefault="00777219" w:rsidP="00777219">
      <w:pPr>
        <w:autoSpaceDE w:val="0"/>
        <w:autoSpaceDN w:val="0"/>
        <w:adjustRightInd w:val="0"/>
        <w:ind w:firstLine="709"/>
        <w:jc w:val="both"/>
        <w:rPr>
          <w:bCs/>
        </w:rPr>
      </w:pPr>
      <w:r>
        <w:t xml:space="preserve">2.8. </w:t>
      </w:r>
      <w:r>
        <w:rPr>
          <w:b/>
        </w:rPr>
        <w:t>Ограничения при определении поставщиков (подрядчиков, исполнителей)</w:t>
      </w:r>
      <w:r>
        <w:t>:</w:t>
      </w:r>
      <w:r>
        <w:rPr>
          <w:bCs/>
        </w:rPr>
        <w:t xml:space="preserve"> не установлены.</w:t>
      </w:r>
    </w:p>
    <w:p w:rsidR="00777219" w:rsidRDefault="00777219" w:rsidP="00777219">
      <w:pPr>
        <w:autoSpaceDE w:val="0"/>
        <w:autoSpaceDN w:val="0"/>
        <w:adjustRightInd w:val="0"/>
        <w:ind w:firstLine="709"/>
        <w:jc w:val="both"/>
        <w:rPr>
          <w:bCs/>
        </w:rPr>
      </w:pPr>
      <w:r>
        <w:t>2.8.1.</w:t>
      </w:r>
      <w:r>
        <w:rPr>
          <w:b/>
        </w:rPr>
        <w:t xml:space="preserve"> Т</w:t>
      </w:r>
      <w:r>
        <w:rPr>
          <w:rFonts w:eastAsia="Calibri"/>
          <w:b/>
        </w:rPr>
        <w:t>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eastAsia="Calibri"/>
        </w:rPr>
        <w:t xml:space="preserve">: </w:t>
      </w:r>
      <w:r>
        <w:rPr>
          <w:bCs/>
        </w:rPr>
        <w:t>сведения указаны в Информационной карте.</w:t>
      </w:r>
    </w:p>
    <w:p w:rsidR="00777219" w:rsidRDefault="00777219" w:rsidP="00777219">
      <w:pPr>
        <w:autoSpaceDE w:val="0"/>
        <w:autoSpaceDN w:val="0"/>
        <w:adjustRightInd w:val="0"/>
        <w:ind w:firstLine="709"/>
        <w:jc w:val="both"/>
      </w:pPr>
      <w:r>
        <w:rPr>
          <w:bCs/>
        </w:rPr>
        <w:t xml:space="preserve">2.9. </w:t>
      </w:r>
      <w:r>
        <w:rPr>
          <w:b/>
          <w:bCs/>
        </w:rPr>
        <w:t>Наличие преимуще</w:t>
      </w:r>
      <w:proofErr w:type="gramStart"/>
      <w:r>
        <w:rPr>
          <w:b/>
          <w:bCs/>
        </w:rPr>
        <w:t>ств дл</w:t>
      </w:r>
      <w:proofErr w:type="gramEnd"/>
      <w:r>
        <w:rPr>
          <w:b/>
          <w:bCs/>
        </w:rPr>
        <w:t xml:space="preserve">я учреждений и предприятий уголовно-исполнительной системы: </w:t>
      </w:r>
      <w:r>
        <w:rPr>
          <w:bCs/>
        </w:rPr>
        <w:t>не установлены.</w:t>
      </w:r>
    </w:p>
    <w:p w:rsidR="00777219" w:rsidRDefault="00777219" w:rsidP="00777219">
      <w:pPr>
        <w:autoSpaceDE w:val="0"/>
        <w:autoSpaceDN w:val="0"/>
        <w:adjustRightInd w:val="0"/>
        <w:ind w:firstLine="709"/>
        <w:jc w:val="both"/>
      </w:pPr>
      <w:r>
        <w:t xml:space="preserve">2.10. </w:t>
      </w:r>
      <w:r>
        <w:rPr>
          <w:b/>
        </w:rPr>
        <w:t>Наличие преимуществ для организаций инвалидов:</w:t>
      </w:r>
      <w:r>
        <w:t xml:space="preserve"> </w:t>
      </w:r>
      <w:r>
        <w:rPr>
          <w:bCs/>
        </w:rPr>
        <w:t xml:space="preserve">не </w:t>
      </w:r>
      <w:proofErr w:type="gramStart"/>
      <w:r>
        <w:rPr>
          <w:bCs/>
        </w:rPr>
        <w:t>установлены</w:t>
      </w:r>
      <w:proofErr w:type="gramEnd"/>
      <w:r>
        <w:rPr>
          <w:bCs/>
        </w:rPr>
        <w:t>.</w:t>
      </w:r>
    </w:p>
    <w:p w:rsidR="00777219" w:rsidRDefault="00777219" w:rsidP="00777219">
      <w:pPr>
        <w:autoSpaceDE w:val="0"/>
        <w:autoSpaceDN w:val="0"/>
        <w:adjustRightInd w:val="0"/>
        <w:ind w:firstLine="709"/>
        <w:jc w:val="both"/>
        <w:rPr>
          <w:rFonts w:eastAsia="Calibri"/>
        </w:rPr>
      </w:pPr>
      <w:r>
        <w:rPr>
          <w:color w:val="000000"/>
        </w:rPr>
        <w:t xml:space="preserve">2.11. </w:t>
      </w:r>
      <w:r>
        <w:rPr>
          <w:b/>
        </w:rPr>
        <w:t>Условия, запреты, ограничения допуска товаров, происходящих из иностранного государства или группы иностранных государств:</w:t>
      </w:r>
      <w:r>
        <w:t xml:space="preserve"> </w:t>
      </w:r>
      <w:r>
        <w:rPr>
          <w:bCs/>
        </w:rPr>
        <w:t>не установлены.</w:t>
      </w:r>
    </w:p>
    <w:p w:rsidR="00777219" w:rsidRDefault="00777219" w:rsidP="00777219">
      <w:pPr>
        <w:autoSpaceDE w:val="0"/>
        <w:autoSpaceDN w:val="0"/>
        <w:adjustRightInd w:val="0"/>
        <w:ind w:firstLine="709"/>
        <w:jc w:val="both"/>
        <w:rPr>
          <w:bCs/>
        </w:rPr>
      </w:pPr>
      <w:r>
        <w:t>2.12.</w:t>
      </w:r>
      <w:r>
        <w:rPr>
          <w:b/>
        </w:rPr>
        <w:t xml:space="preserve"> </w:t>
      </w:r>
      <w:proofErr w:type="gramStart"/>
      <w:r>
        <w:rPr>
          <w:b/>
        </w:rPr>
        <w:t>Срок,</w:t>
      </w:r>
      <w:r>
        <w:t xml:space="preserve"> в течение которого победитель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в</w:t>
      </w:r>
      <w:r>
        <w:rPr>
          <w:bCs/>
        </w:rPr>
        <w:t xml:space="preserve"> течение пяти дней с даты размещения в единой информационной системе проекта контракта</w:t>
      </w:r>
      <w:r>
        <w:t xml:space="preserve">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w:t>
      </w:r>
      <w:proofErr w:type="gramEnd"/>
      <w:r>
        <w:t xml:space="preserve"> контракта, если данное требование установлено в извещении и (или) документации о закупке, либо размещает протокол разногласий</w:t>
      </w:r>
      <w:r>
        <w:rPr>
          <w:bCs/>
        </w:rPr>
        <w:t>.</w:t>
      </w:r>
    </w:p>
    <w:p w:rsidR="00777219" w:rsidRDefault="00777219" w:rsidP="00777219">
      <w:pPr>
        <w:autoSpaceDE w:val="0"/>
        <w:autoSpaceDN w:val="0"/>
        <w:adjustRightInd w:val="0"/>
        <w:ind w:firstLine="567"/>
        <w:jc w:val="both"/>
      </w:pPr>
      <w:r>
        <w:rPr>
          <w:bCs/>
        </w:rPr>
        <w:t xml:space="preserve">Победитель электронного аукциона признается </w:t>
      </w:r>
      <w:proofErr w:type="gramStart"/>
      <w:r>
        <w:rPr>
          <w:bCs/>
        </w:rPr>
        <w:t>заказчиком</w:t>
      </w:r>
      <w:proofErr w:type="gramEnd"/>
      <w:r>
        <w:rPr>
          <w:bCs/>
        </w:rPr>
        <w:t xml:space="preserve"> уклонившимся от заключения контракта в случае, если в сроки, предусмотренные выше,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7" w:history="1">
        <w:r>
          <w:rPr>
            <w:rStyle w:val="a6"/>
            <w:bCs/>
            <w:color w:val="auto"/>
          </w:rPr>
          <w:t>статьей 37</w:t>
        </w:r>
      </w:hyperlink>
      <w:r>
        <w:rPr>
          <w:bCs/>
        </w:rPr>
        <w:t xml:space="preserve">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roofErr w:type="gramStart"/>
      <w:r>
        <w:rPr>
          <w:bCs/>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Pr>
          <w:bCs/>
        </w:rPr>
        <w:t xml:space="preserve"> </w:t>
      </w:r>
      <w:proofErr w:type="gramStart"/>
      <w:r>
        <w:rPr>
          <w:bCs/>
        </w:rPr>
        <w:t>факте</w:t>
      </w:r>
      <w:proofErr w:type="gramEnd"/>
      <w:r>
        <w:rPr>
          <w:bCs/>
        </w:rPr>
        <w:t>, являющемся основанием для такого признания, а также реквизиты документов, подтверждающих этот факт</w:t>
      </w:r>
      <w:r>
        <w:t>.</w:t>
      </w:r>
    </w:p>
    <w:p w:rsidR="00777219" w:rsidRDefault="00777219" w:rsidP="00777219">
      <w:pPr>
        <w:autoSpaceDE w:val="0"/>
        <w:autoSpaceDN w:val="0"/>
        <w:adjustRightInd w:val="0"/>
        <w:ind w:firstLine="567"/>
        <w:jc w:val="both"/>
      </w:pPr>
      <w:r>
        <w:t>2.13.</w:t>
      </w:r>
      <w:r>
        <w:rPr>
          <w:b/>
        </w:rPr>
        <w:t xml:space="preserve"> Порядок, даты начала и окончания срока предоставления участникам аукциона разъяснений положений документации об электронном аукционе, внесение изменений в документацию и отказ от проведения аукциона</w:t>
      </w:r>
    </w:p>
    <w:p w:rsidR="00777219" w:rsidRDefault="00777219" w:rsidP="00777219">
      <w:pPr>
        <w:autoSpaceDE w:val="0"/>
        <w:autoSpaceDN w:val="0"/>
        <w:adjustRightInd w:val="0"/>
        <w:ind w:firstLine="540"/>
        <w:jc w:val="both"/>
      </w:pPr>
      <w:r>
        <w:t xml:space="preserve">2.13.1. В течение двух дней с даты поступления от оператора электронной площадки запроса участника электронного аукциона уполномоченный орган размещает в единой информационной системе разъяснения положений Документации об электронном аукционе, ее общей и Специальной частей с указанием предмета запроса, но без указания участника аукциона, от которого поступил запрос, при условии, что указанный запрос поступил не </w:t>
      </w:r>
      <w:proofErr w:type="gramStart"/>
      <w:r>
        <w:t>позднее</w:t>
      </w:r>
      <w:proofErr w:type="gramEnd"/>
      <w:r>
        <w:t xml:space="preserve"> чем за три дня до даты окончания срока подачи заявок на участие в аукционе.</w:t>
      </w:r>
    </w:p>
    <w:p w:rsidR="00777219" w:rsidRDefault="00777219" w:rsidP="00777219">
      <w:pPr>
        <w:ind w:firstLine="426"/>
        <w:jc w:val="both"/>
      </w:pPr>
      <w:r>
        <w:t xml:space="preserve">2.13.2. Начало срока предоставления разъяснений документации об электронном аукционе и дата </w:t>
      </w:r>
      <w:proofErr w:type="gramStart"/>
      <w:r>
        <w:t>окончания срока предоставления разъяснений документации</w:t>
      </w:r>
      <w:proofErr w:type="gramEnd"/>
      <w:r>
        <w:t xml:space="preserve"> установлены в Документации об электронном аукционе. </w:t>
      </w:r>
    </w:p>
    <w:p w:rsidR="00777219" w:rsidRDefault="00777219" w:rsidP="00777219">
      <w:pPr>
        <w:ind w:firstLine="426"/>
        <w:jc w:val="both"/>
      </w:pPr>
      <w:r>
        <w:t xml:space="preserve">2.13.3.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lastRenderedPageBreak/>
        <w:t xml:space="preserve">внесении изменений в Документацию о таком аукционе, ее общую и Специальную части не </w:t>
      </w:r>
      <w:proofErr w:type="gramStart"/>
      <w:r>
        <w:t>позднее</w:t>
      </w:r>
      <w:proofErr w:type="gramEnd"/>
      <w:r>
        <w:t xml:space="preserve"> чем за два дня до даты окончания срока подачи заявок на участие в таком аукционе.</w:t>
      </w:r>
    </w:p>
    <w:p w:rsidR="00777219" w:rsidRDefault="00777219" w:rsidP="00777219">
      <w:pPr>
        <w:autoSpaceDE w:val="0"/>
        <w:autoSpaceDN w:val="0"/>
        <w:adjustRightInd w:val="0"/>
        <w:ind w:firstLine="540"/>
        <w:jc w:val="both"/>
        <w:rPr>
          <w:bCs/>
        </w:rPr>
      </w:pPr>
      <w:r>
        <w:t xml:space="preserve">2.13.4. Заказчик </w:t>
      </w:r>
      <w:r>
        <w:rPr>
          <w:bCs/>
        </w:rPr>
        <w:t xml:space="preserve">вправе отменить определение поставщика (подрядчика, исполнителя) не </w:t>
      </w:r>
      <w:proofErr w:type="gramStart"/>
      <w:r>
        <w:rPr>
          <w:bCs/>
        </w:rPr>
        <w:t>позднее</w:t>
      </w:r>
      <w:proofErr w:type="gramEnd"/>
      <w:r>
        <w:rPr>
          <w:bCs/>
        </w:rPr>
        <w:t xml:space="preserve"> чем за пять дней до даты окончания срока подачи заявок на участие в аукционе. </w:t>
      </w:r>
    </w:p>
    <w:p w:rsidR="00777219" w:rsidRDefault="00777219" w:rsidP="00777219">
      <w:pPr>
        <w:autoSpaceDE w:val="0"/>
        <w:autoSpaceDN w:val="0"/>
        <w:adjustRightInd w:val="0"/>
        <w:ind w:firstLine="540"/>
        <w:jc w:val="both"/>
        <w:rPr>
          <w:bCs/>
        </w:rPr>
      </w:pPr>
    </w:p>
    <w:p w:rsidR="00777219" w:rsidRDefault="00777219" w:rsidP="00777219">
      <w:pPr>
        <w:pStyle w:val="1"/>
        <w:tabs>
          <w:tab w:val="left" w:pos="284"/>
        </w:tabs>
        <w:rPr>
          <w:rFonts w:ascii="Times New Roman" w:hAnsi="Times New Roman"/>
          <w:color w:val="000000"/>
          <w:sz w:val="24"/>
          <w:szCs w:val="24"/>
        </w:rPr>
      </w:pPr>
      <w:bookmarkStart w:id="23" w:name="_Toc31119972"/>
      <w:bookmarkStart w:id="24" w:name="_Toc347754310"/>
      <w:bookmarkStart w:id="25" w:name="_Toc325363523"/>
      <w:bookmarkStart w:id="26" w:name="_Toc216513181"/>
      <w:r>
        <w:rPr>
          <w:rFonts w:ascii="Times New Roman" w:hAnsi="Times New Roman"/>
          <w:color w:val="000000"/>
          <w:sz w:val="24"/>
          <w:szCs w:val="24"/>
        </w:rPr>
        <w:t>3. Порядок подачи заявок, инструкция по заполнению заявки на участие в аукционе</w:t>
      </w:r>
      <w:bookmarkEnd w:id="23"/>
      <w:bookmarkEnd w:id="24"/>
      <w:bookmarkEnd w:id="25"/>
    </w:p>
    <w:p w:rsidR="00777219" w:rsidRDefault="00777219" w:rsidP="00777219">
      <w:pPr>
        <w:ind w:firstLine="709"/>
        <w:rPr>
          <w:b/>
          <w:color w:val="000000"/>
        </w:rPr>
      </w:pPr>
    </w:p>
    <w:p w:rsidR="00777219" w:rsidRDefault="00777219" w:rsidP="00777219">
      <w:pPr>
        <w:autoSpaceDE w:val="0"/>
        <w:autoSpaceDN w:val="0"/>
        <w:adjustRightInd w:val="0"/>
        <w:ind w:firstLine="540"/>
        <w:jc w:val="both"/>
      </w:pPr>
      <w:r>
        <w:t xml:space="preserve">3.1. Участник электронного аукциона вправе подать заявку </w:t>
      </w:r>
      <w:proofErr w:type="gramStart"/>
      <w:r>
        <w:t>на участие в аукционе в любое время с момента размещения извещения о его проведении</w:t>
      </w:r>
      <w:proofErr w:type="gramEnd"/>
      <w:r>
        <w:t xml:space="preserve"> до предусмотренных документацией об аукционе даты и времени окончания срока подачи на участие в аукционе заявок.</w:t>
      </w:r>
    </w:p>
    <w:p w:rsidR="00777219" w:rsidRDefault="00777219" w:rsidP="00777219">
      <w:pPr>
        <w:autoSpaceDE w:val="0"/>
        <w:autoSpaceDN w:val="0"/>
        <w:adjustRightInd w:val="0"/>
        <w:ind w:firstLine="540"/>
        <w:jc w:val="both"/>
      </w:pPr>
      <w:r>
        <w:t>3.2.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п.5 настоящей общей части документации. Указанные электронные документы подаются одновременно.</w:t>
      </w:r>
    </w:p>
    <w:p w:rsidR="00777219" w:rsidRDefault="00777219" w:rsidP="00777219">
      <w:pPr>
        <w:autoSpaceDE w:val="0"/>
        <w:autoSpaceDN w:val="0"/>
        <w:adjustRightInd w:val="0"/>
        <w:ind w:firstLine="540"/>
        <w:jc w:val="both"/>
      </w:pPr>
      <w:r>
        <w:t>3.3. Участник электронного аукциона вправе подать только одну заявку на участие в аукционе в отношении каждого объекта закупки.</w:t>
      </w:r>
    </w:p>
    <w:p w:rsidR="00777219" w:rsidRDefault="00777219" w:rsidP="00777219">
      <w:pPr>
        <w:ind w:firstLine="567"/>
        <w:jc w:val="both"/>
      </w:pPr>
      <w:r>
        <w:t>3.4. Язык заявки на участие в аукционе — русский.</w:t>
      </w:r>
    </w:p>
    <w:p w:rsidR="00777219" w:rsidRDefault="00777219" w:rsidP="00777219">
      <w:pPr>
        <w:autoSpaceDE w:val="0"/>
        <w:autoSpaceDN w:val="0"/>
        <w:adjustRightInd w:val="0"/>
        <w:spacing w:before="240"/>
        <w:ind w:firstLine="540"/>
        <w:jc w:val="both"/>
      </w:pPr>
      <w:r>
        <w:t xml:space="preserve">3.5. Заявка на участие в электронном аукционе, в описание </w:t>
      </w:r>
      <w:proofErr w:type="gramStart"/>
      <w:r>
        <w:t>объекта</w:t>
      </w:r>
      <w:proofErr w:type="gramEnd"/>
      <w:r>
        <w:t xml:space="preserve"> закупки которого в соответствии с </w:t>
      </w:r>
      <w:hyperlink r:id="rId28" w:history="1">
        <w:r>
          <w:rPr>
            <w:rStyle w:val="a6"/>
          </w:rPr>
          <w:t>пунктом 8 части 1 статьи 33</w:t>
        </w:r>
      </w:hyperlink>
      <w:r>
        <w:t xml:space="preserve">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Pr>
            <w:rStyle w:val="a6"/>
          </w:rPr>
          <w:t>частями 3.1</w:t>
        </w:r>
      </w:hyperlink>
      <w:r>
        <w:t xml:space="preserve"> и </w:t>
      </w:r>
      <w:hyperlink r:id="rId30" w:history="1">
        <w:r>
          <w:rPr>
            <w:rStyle w:val="a6"/>
          </w:rPr>
          <w:t>5</w:t>
        </w:r>
      </w:hyperlink>
      <w:r>
        <w:t xml:space="preserve"> настоящей статьи. Указанные электронные документы подаются одновременно.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1" w:history="1">
        <w:r>
          <w:rPr>
            <w:rStyle w:val="a6"/>
          </w:rPr>
          <w:t>частями 2</w:t>
        </w:r>
      </w:hyperlink>
      <w:r>
        <w:t xml:space="preserve"> и </w:t>
      </w:r>
      <w:hyperlink r:id="rId32" w:history="1">
        <w:r>
          <w:rPr>
            <w:rStyle w:val="a6"/>
          </w:rPr>
          <w:t>2.1 статьи 31</w:t>
        </w:r>
      </w:hyperlink>
      <w:r>
        <w:t xml:space="preserve"> Федерального закона, не включаются участником такого аукциона в состав второй части заявки. </w:t>
      </w:r>
      <w:proofErr w:type="gramStart"/>
      <w: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33" w:history="1">
        <w:r>
          <w:rPr>
            <w:rStyle w:val="a6"/>
          </w:rPr>
          <w:t>частью 19 статьи 68</w:t>
        </w:r>
      </w:hyperlink>
      <w:r>
        <w:t xml:space="preserve">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r:id="rId34" w:history="1">
        <w:r>
          <w:rPr>
            <w:rStyle w:val="a6"/>
          </w:rPr>
          <w:t>частью 13 статьи 24.2</w:t>
        </w:r>
      </w:hyperlink>
      <w:r>
        <w:t xml:space="preserve"> настоящего Федерального закона в реестре участников закупок, аккредитованных на электронной площадке.</w:t>
      </w:r>
      <w:proofErr w:type="gramEnd"/>
    </w:p>
    <w:p w:rsidR="00777219" w:rsidRDefault="00777219" w:rsidP="00777219">
      <w:pPr>
        <w:ind w:firstLine="567"/>
        <w:jc w:val="both"/>
      </w:pPr>
    </w:p>
    <w:p w:rsidR="00777219" w:rsidRDefault="00777219" w:rsidP="00777219">
      <w:pPr>
        <w:pStyle w:val="1"/>
        <w:tabs>
          <w:tab w:val="left" w:pos="426"/>
        </w:tabs>
        <w:rPr>
          <w:rFonts w:ascii="Times New Roman" w:hAnsi="Times New Roman"/>
          <w:sz w:val="24"/>
          <w:szCs w:val="24"/>
        </w:rPr>
      </w:pPr>
      <w:bookmarkStart w:id="27" w:name="_Toc347754312"/>
      <w:bookmarkStart w:id="28" w:name="_Toc325363525"/>
      <w:bookmarkStart w:id="29" w:name="_Toc280005296"/>
      <w:bookmarkStart w:id="30" w:name="_Toc280003941"/>
      <w:bookmarkStart w:id="31" w:name="_Toc280003871"/>
      <w:bookmarkStart w:id="32" w:name="_Toc251845971"/>
      <w:bookmarkStart w:id="33" w:name="_Toc216513185"/>
      <w:bookmarkStart w:id="34" w:name="_Toc31119973"/>
      <w:r>
        <w:rPr>
          <w:rFonts w:ascii="Times New Roman" w:hAnsi="Times New Roman"/>
          <w:sz w:val="24"/>
          <w:szCs w:val="24"/>
        </w:rPr>
        <w:t>4. Требования к участникам</w:t>
      </w:r>
      <w:bookmarkEnd w:id="27"/>
      <w:bookmarkEnd w:id="28"/>
      <w:bookmarkEnd w:id="29"/>
      <w:bookmarkEnd w:id="30"/>
      <w:bookmarkEnd w:id="31"/>
      <w:bookmarkEnd w:id="32"/>
      <w:bookmarkEnd w:id="33"/>
      <w:r>
        <w:rPr>
          <w:rFonts w:ascii="Times New Roman" w:hAnsi="Times New Roman"/>
          <w:sz w:val="24"/>
          <w:szCs w:val="24"/>
        </w:rPr>
        <w:t xml:space="preserve"> электронного аукциона</w:t>
      </w:r>
      <w:bookmarkEnd w:id="34"/>
    </w:p>
    <w:p w:rsidR="00777219" w:rsidRDefault="00777219" w:rsidP="00777219">
      <w:pPr>
        <w:jc w:val="both"/>
      </w:pPr>
    </w:p>
    <w:p w:rsidR="00777219" w:rsidRDefault="00777219" w:rsidP="00777219">
      <w:pPr>
        <w:autoSpaceDE w:val="0"/>
        <w:autoSpaceDN w:val="0"/>
        <w:adjustRightInd w:val="0"/>
        <w:ind w:firstLine="426"/>
        <w:jc w:val="both"/>
        <w:rPr>
          <w:spacing w:val="-14"/>
        </w:rPr>
      </w:pPr>
      <w:r>
        <w:t>4.1. Установлены следующие единые требования к участникам электронного аукциона:</w:t>
      </w:r>
    </w:p>
    <w:p w:rsidR="00777219" w:rsidRDefault="00777219" w:rsidP="00777219">
      <w:pPr>
        <w:autoSpaceDE w:val="0"/>
        <w:autoSpaceDN w:val="0"/>
        <w:adjustRightInd w:val="0"/>
        <w:ind w:firstLine="426"/>
        <w:jc w:val="both"/>
      </w:pPr>
      <w:r>
        <w:rPr>
          <w:spacing w:val="-14"/>
        </w:rPr>
        <w:t>4.1.1.</w:t>
      </w:r>
      <w:r>
        <w:rPr>
          <w:spacing w:val="-14"/>
        </w:rPr>
        <w:tab/>
        <w:t>с</w:t>
      </w:r>
      <w:r>
        <w:t xml:space="preserve">оответствие </w:t>
      </w:r>
      <w:hyperlink r:id="rId35" w:history="1">
        <w:r>
          <w:rPr>
            <w:rStyle w:val="a6"/>
            <w:color w:val="auto"/>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777219" w:rsidRDefault="00777219" w:rsidP="00777219">
      <w:pPr>
        <w:autoSpaceDE w:val="0"/>
        <w:autoSpaceDN w:val="0"/>
        <w:adjustRightInd w:val="0"/>
        <w:ind w:firstLine="426"/>
        <w:jc w:val="both"/>
      </w:pPr>
      <w:proofErr w:type="gramStart"/>
      <w:r>
        <w:t xml:space="preserve">– членство участника аукциона в </w:t>
      </w:r>
      <w:proofErr w:type="spellStart"/>
      <w:r>
        <w:t>саморегулируемой</w:t>
      </w:r>
      <w:proofErr w:type="spellEnd"/>
      <w:r>
        <w:t xml:space="preserve"> организации в области строительства, реконструкции, капитального ремонта, сноса объектов капитального строительства с правом выполнять строительство, реконструкцию, капитальный ремонт, снос объектов капитального строительства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w:t>
      </w:r>
      <w:proofErr w:type="gramEnd"/>
      <w:r>
        <w:t xml:space="preserve"> энергии)</w:t>
      </w:r>
      <w:r>
        <w:rPr>
          <w:color w:val="FF0000"/>
        </w:rPr>
        <w:t xml:space="preserve"> </w:t>
      </w:r>
      <w:r>
        <w:t>с правом заключения контракта по результатам торгов в соответствии с положениями Градостроительного кодекса РФ.</w:t>
      </w:r>
    </w:p>
    <w:p w:rsidR="00777219" w:rsidRDefault="00777219" w:rsidP="00777219">
      <w:pPr>
        <w:autoSpaceDE w:val="0"/>
        <w:autoSpaceDN w:val="0"/>
        <w:adjustRightInd w:val="0"/>
        <w:ind w:firstLine="426"/>
        <w:jc w:val="both"/>
      </w:pPr>
      <w:r>
        <w:rPr>
          <w:lang w:eastAsia="en-US"/>
        </w:rPr>
        <w:t>В случае</w:t>
      </w:r>
      <w:proofErr w:type="gramStart"/>
      <w:r>
        <w:rPr>
          <w:lang w:eastAsia="en-US"/>
        </w:rPr>
        <w:t>,</w:t>
      </w:r>
      <w:proofErr w:type="gramEnd"/>
      <w:r>
        <w:rPr>
          <w:lang w:eastAsia="en-US"/>
        </w:rPr>
        <w:t xml:space="preserve"> если предлагаемая участником цена контракта составляет не более 3 миллионов рублей, членство такого участника в СРО не требуется;</w:t>
      </w:r>
    </w:p>
    <w:p w:rsidR="00777219" w:rsidRDefault="00777219" w:rsidP="00777219">
      <w:pPr>
        <w:autoSpaceDE w:val="0"/>
        <w:autoSpaceDN w:val="0"/>
        <w:adjustRightInd w:val="0"/>
        <w:ind w:firstLine="426"/>
        <w:jc w:val="both"/>
      </w:pPr>
      <w:r>
        <w:t xml:space="preserve">4.1.2. </w:t>
      </w:r>
      <w:proofErr w:type="spellStart"/>
      <w:r>
        <w:t>непроведение</w:t>
      </w:r>
      <w:proofErr w:type="spellEnd"/>
      <w: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w:t>
      </w:r>
      <w:r>
        <w:lastRenderedPageBreak/>
        <w:t>юридического лица или индивидуального предпринимателя несостоятельным (банкротом) и об открытии конкурсного производства;</w:t>
      </w:r>
    </w:p>
    <w:p w:rsidR="00777219" w:rsidRDefault="00777219" w:rsidP="00777219">
      <w:pPr>
        <w:autoSpaceDE w:val="0"/>
        <w:autoSpaceDN w:val="0"/>
        <w:adjustRightInd w:val="0"/>
        <w:ind w:firstLine="426"/>
        <w:jc w:val="both"/>
      </w:pPr>
      <w:r>
        <w:t xml:space="preserve">4.1.3. </w:t>
      </w:r>
      <w:proofErr w:type="spellStart"/>
      <w:r>
        <w:t>неприостановление</w:t>
      </w:r>
      <w:proofErr w:type="spellEnd"/>
      <w:r>
        <w:t xml:space="preserve"> деятельности участника электронного аукциона в порядке, установленном </w:t>
      </w:r>
      <w:hyperlink r:id="rId36" w:history="1">
        <w:r>
          <w:rPr>
            <w:rStyle w:val="a6"/>
            <w:color w:val="auto"/>
          </w:rPr>
          <w:t>Кодексом</w:t>
        </w:r>
      </w:hyperlink>
      <w:r>
        <w:t xml:space="preserve"> Российской Федерации об административных правонарушениях, на дату подачи заявки на участие в аукционе;</w:t>
      </w:r>
    </w:p>
    <w:p w:rsidR="00777219" w:rsidRDefault="00777219" w:rsidP="00777219">
      <w:pPr>
        <w:autoSpaceDE w:val="0"/>
        <w:autoSpaceDN w:val="0"/>
        <w:adjustRightInd w:val="0"/>
        <w:ind w:firstLine="426"/>
        <w:jc w:val="both"/>
      </w:pPr>
      <w:proofErr w:type="gramStart"/>
      <w:r>
        <w:t xml:space="preserve">4.1.4.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Pr>
            <w:rStyle w:val="a6"/>
            <w:color w:val="auto"/>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38" w:history="1">
        <w:r>
          <w:rPr>
            <w:rStyle w:val="a6"/>
            <w:color w:val="auto"/>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7219" w:rsidRDefault="00777219" w:rsidP="00777219">
      <w:pPr>
        <w:autoSpaceDE w:val="0"/>
        <w:autoSpaceDN w:val="0"/>
        <w:adjustRightInd w:val="0"/>
        <w:ind w:firstLine="426"/>
        <w:jc w:val="both"/>
      </w:pPr>
      <w:proofErr w:type="gramStart"/>
      <w:r>
        <w:t xml:space="preserve">4.1.5.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Pr>
            <w:rStyle w:val="a6"/>
            <w:color w:val="auto"/>
          </w:rPr>
          <w:t>статьями 289</w:t>
        </w:r>
      </w:hyperlink>
      <w:r>
        <w:t xml:space="preserve">, </w:t>
      </w:r>
      <w:hyperlink r:id="rId40" w:history="1">
        <w:r>
          <w:rPr>
            <w:rStyle w:val="a6"/>
            <w:color w:val="auto"/>
          </w:rPr>
          <w:t>290</w:t>
        </w:r>
      </w:hyperlink>
      <w:r>
        <w:t xml:space="preserve">, </w:t>
      </w:r>
      <w:hyperlink r:id="rId41" w:history="1">
        <w:r>
          <w:rPr>
            <w:rStyle w:val="a6"/>
            <w:color w:val="auto"/>
          </w:rPr>
          <w:t>291</w:t>
        </w:r>
      </w:hyperlink>
      <w:r>
        <w:t xml:space="preserve">, </w:t>
      </w:r>
      <w:hyperlink r:id="rId42" w:history="1">
        <w:r>
          <w:rPr>
            <w:rStyle w:val="a6"/>
            <w:color w:val="auto"/>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7219" w:rsidRDefault="00777219" w:rsidP="00777219">
      <w:pPr>
        <w:autoSpaceDE w:val="0"/>
        <w:autoSpaceDN w:val="0"/>
        <w:adjustRightInd w:val="0"/>
        <w:ind w:firstLine="426"/>
        <w:jc w:val="both"/>
      </w:pPr>
      <w:r>
        <w:t xml:space="preserve">4.1.6.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3" w:history="1">
        <w:r>
          <w:rPr>
            <w:rStyle w:val="a6"/>
            <w:color w:val="auto"/>
          </w:rPr>
          <w:t>статьей 19.28</w:t>
        </w:r>
      </w:hyperlink>
      <w:r>
        <w:t xml:space="preserve"> Кодекса Российской Федерации об административных правонарушениях;</w:t>
      </w:r>
    </w:p>
    <w:p w:rsidR="00777219" w:rsidRDefault="00777219" w:rsidP="00777219">
      <w:pPr>
        <w:autoSpaceDE w:val="0"/>
        <w:autoSpaceDN w:val="0"/>
        <w:adjustRightInd w:val="0"/>
        <w:ind w:firstLine="426"/>
        <w:jc w:val="both"/>
      </w:pPr>
      <w:proofErr w:type="gramStart"/>
      <w:r>
        <w:t xml:space="preserve">4.1.7. отсутствие между участником электронного аукциона и заказчиком (уполномоченным органом)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t xml:space="preserve"> </w:t>
      </w:r>
      <w:proofErr w:type="gramStart"/>
      <w: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w:t>
      </w:r>
      <w:proofErr w:type="gramEnd"/>
      <w:r>
        <w:t xml:space="preserve"> лиц. Под </w:t>
      </w:r>
      <w:proofErr w:type="spellStart"/>
      <w:r>
        <w:t>выгодоприобретателями</w:t>
      </w:r>
      <w:proofErr w:type="spellEnd"/>
      <w: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7219" w:rsidRDefault="00777219" w:rsidP="00777219">
      <w:pPr>
        <w:autoSpaceDE w:val="0"/>
        <w:autoSpaceDN w:val="0"/>
        <w:adjustRightInd w:val="0"/>
        <w:ind w:firstLine="540"/>
        <w:jc w:val="both"/>
      </w:pPr>
      <w:r>
        <w:rPr>
          <w:spacing w:val="-14"/>
        </w:rPr>
        <w:t>4.1.8.</w:t>
      </w:r>
      <w:r>
        <w:rPr>
          <w:spacing w:val="-14"/>
        </w:rPr>
        <w:tab/>
        <w:t>о</w:t>
      </w:r>
      <w:r>
        <w:t>тсутствие</w:t>
      </w:r>
      <w:r>
        <w:rPr>
          <w:spacing w:val="-14"/>
        </w:rPr>
        <w:t xml:space="preserve"> </w:t>
      </w:r>
      <w:r>
        <w:t xml:space="preserve">в предусмотренном Законом № 44-ФЗ реестре недобросовестных поставщиков (подрядчиков, исполнителей) информации об участнике электронного аукциона, в </w:t>
      </w:r>
      <w: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777219" w:rsidRDefault="00777219" w:rsidP="00777219">
      <w:pPr>
        <w:autoSpaceDE w:val="0"/>
        <w:autoSpaceDN w:val="0"/>
        <w:adjustRightInd w:val="0"/>
        <w:ind w:firstLine="567"/>
        <w:jc w:val="both"/>
      </w:pPr>
      <w:r>
        <w:t xml:space="preserve">4.1.9. участник закупки не является </w:t>
      </w:r>
      <w:proofErr w:type="spellStart"/>
      <w:r>
        <w:t>офшорной</w:t>
      </w:r>
      <w:proofErr w:type="spellEnd"/>
      <w:r>
        <w:t xml:space="preserve"> компанией;</w:t>
      </w:r>
    </w:p>
    <w:p w:rsidR="00777219" w:rsidRDefault="00777219" w:rsidP="00777219">
      <w:pPr>
        <w:autoSpaceDE w:val="0"/>
        <w:autoSpaceDN w:val="0"/>
        <w:adjustRightInd w:val="0"/>
        <w:ind w:firstLine="567"/>
        <w:jc w:val="both"/>
        <w:rPr>
          <w:rFonts w:ascii="Arial" w:hAnsi="Arial" w:cs="Arial"/>
        </w:rPr>
      </w:pPr>
      <w:r>
        <w:t>4.1.10. отсутствие у участника закупки ограничений для участия в закупках, установленных законодательством Российской Федерации.</w:t>
      </w:r>
    </w:p>
    <w:p w:rsidR="00777219" w:rsidRDefault="00777219" w:rsidP="00777219">
      <w:pPr>
        <w:pStyle w:val="13"/>
        <w:ind w:firstLine="567"/>
        <w:jc w:val="both"/>
        <w:rPr>
          <w:sz w:val="24"/>
          <w:szCs w:val="24"/>
        </w:rPr>
      </w:pPr>
      <w:r>
        <w:rPr>
          <w:sz w:val="24"/>
          <w:szCs w:val="24"/>
        </w:rPr>
        <w:t>4.2. Дополнительные требования к участникам электронного аукциона: установлены.</w:t>
      </w:r>
    </w:p>
    <w:p w:rsidR="00777219" w:rsidRDefault="00777219" w:rsidP="00777219">
      <w:pPr>
        <w:pStyle w:val="13"/>
        <w:ind w:firstLine="567"/>
        <w:jc w:val="both"/>
        <w:rPr>
          <w:sz w:val="24"/>
          <w:szCs w:val="24"/>
        </w:rPr>
      </w:pPr>
      <w:r>
        <w:rPr>
          <w:sz w:val="24"/>
          <w:szCs w:val="24"/>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777219" w:rsidRDefault="00777219" w:rsidP="00777219">
      <w:pPr>
        <w:autoSpaceDE w:val="0"/>
        <w:autoSpaceDN w:val="0"/>
        <w:adjustRightInd w:val="0"/>
        <w:jc w:val="both"/>
      </w:pPr>
      <w:r>
        <w:t xml:space="preserve">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 млн. рублей;</w:t>
      </w:r>
    </w:p>
    <w:p w:rsidR="00777219" w:rsidRDefault="00777219" w:rsidP="00777219">
      <w:pPr>
        <w:pStyle w:val="13"/>
        <w:ind w:firstLine="567"/>
        <w:jc w:val="both"/>
        <w:rPr>
          <w:sz w:val="24"/>
          <w:szCs w:val="24"/>
        </w:rPr>
      </w:pPr>
      <w:r>
        <w:rPr>
          <w:sz w:val="24"/>
          <w:szCs w:val="24"/>
        </w:rPr>
        <w:t>Документы, подтверждающие соответствие участников закупки дополнительным требованиям:</w:t>
      </w:r>
    </w:p>
    <w:p w:rsidR="00777219" w:rsidRDefault="00777219" w:rsidP="00777219">
      <w:pPr>
        <w:pStyle w:val="13"/>
        <w:ind w:firstLine="567"/>
        <w:jc w:val="both"/>
        <w:rPr>
          <w:sz w:val="24"/>
          <w:szCs w:val="24"/>
        </w:rPr>
      </w:pPr>
      <w:r>
        <w:rPr>
          <w:sz w:val="24"/>
          <w:szCs w:val="24"/>
        </w:rPr>
        <w:t>-  копия исполненного контракта (договора);</w:t>
      </w:r>
    </w:p>
    <w:p w:rsidR="00777219" w:rsidRDefault="00777219" w:rsidP="00777219">
      <w:pPr>
        <w:pStyle w:val="13"/>
        <w:ind w:firstLine="567"/>
        <w:jc w:val="both"/>
        <w:rPr>
          <w:sz w:val="24"/>
          <w:szCs w:val="24"/>
        </w:rPr>
      </w:pPr>
      <w:proofErr w:type="gramStart"/>
      <w:r>
        <w:rPr>
          <w:sz w:val="24"/>
          <w:szCs w:val="24"/>
        </w:rPr>
        <w:t xml:space="preserve">- копия акта (актов) выполненных работ, содержащего (содержащих) все обязательные реквизиты, установленные </w:t>
      </w:r>
      <w:hyperlink r:id="rId44" w:history="1">
        <w:r>
          <w:rPr>
            <w:rStyle w:val="a6"/>
            <w:color w:val="auto"/>
            <w:sz w:val="24"/>
            <w:szCs w:val="24"/>
          </w:rPr>
          <w:t>частью 2 статьи 9</w:t>
        </w:r>
      </w:hyperlink>
      <w:r>
        <w:rPr>
          <w:sz w:val="24"/>
          <w:szCs w:val="24"/>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sz w:val="24"/>
          <w:szCs w:val="24"/>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777219" w:rsidRDefault="00777219" w:rsidP="00777219">
      <w:pPr>
        <w:pStyle w:val="13"/>
        <w:ind w:firstLine="567"/>
        <w:jc w:val="both"/>
        <w:rPr>
          <w:sz w:val="24"/>
          <w:szCs w:val="24"/>
        </w:rPr>
      </w:pPr>
      <w:r>
        <w:rPr>
          <w:sz w:val="24"/>
          <w:szCs w:val="24"/>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777219" w:rsidRDefault="00777219" w:rsidP="00777219">
      <w:pPr>
        <w:pStyle w:val="1"/>
        <w:rPr>
          <w:rFonts w:ascii="Times New Roman" w:hAnsi="Times New Roman" w:cs="Times New Roman"/>
          <w:sz w:val="24"/>
          <w:szCs w:val="24"/>
        </w:rPr>
      </w:pPr>
      <w:bookmarkStart w:id="35" w:name="_Toc31119974"/>
      <w:r>
        <w:rPr>
          <w:rFonts w:ascii="Times New Roman" w:hAnsi="Times New Roman" w:cs="Times New Roman"/>
          <w:sz w:val="24"/>
          <w:szCs w:val="24"/>
        </w:rPr>
        <w:t>5. Требования к содержанию, составу заявки на участие в электронном аукционе</w:t>
      </w:r>
      <w:bookmarkEnd w:id="35"/>
      <w:r>
        <w:rPr>
          <w:rFonts w:ascii="Times New Roman" w:hAnsi="Times New Roman" w:cs="Times New Roman"/>
          <w:sz w:val="24"/>
          <w:szCs w:val="24"/>
        </w:rPr>
        <w:t xml:space="preserve"> </w:t>
      </w:r>
    </w:p>
    <w:p w:rsidR="00777219" w:rsidRDefault="00777219" w:rsidP="00777219">
      <w:pPr>
        <w:ind w:firstLine="709"/>
        <w:rPr>
          <w:b/>
        </w:rPr>
      </w:pPr>
    </w:p>
    <w:p w:rsidR="00777219" w:rsidRDefault="00777219" w:rsidP="00777219">
      <w:pPr>
        <w:ind w:firstLine="700"/>
        <w:jc w:val="both"/>
      </w:pPr>
      <w:r>
        <w:t>Заявка на участие в аукционе состоит из двух частей.</w:t>
      </w:r>
    </w:p>
    <w:p w:rsidR="00777219" w:rsidRDefault="00777219" w:rsidP="00777219">
      <w:pPr>
        <w:ind w:firstLine="709"/>
        <w:jc w:val="both"/>
        <w:rPr>
          <w:b/>
        </w:rPr>
      </w:pPr>
      <w:r>
        <w:rPr>
          <w:b/>
        </w:rPr>
        <w:t>5.1. Первая часть заявки на участие в аукционе должна содержать следующие сведения:</w:t>
      </w:r>
    </w:p>
    <w:p w:rsidR="00777219" w:rsidRDefault="00777219" w:rsidP="00777219">
      <w:pPr>
        <w:autoSpaceDE w:val="0"/>
        <w:autoSpaceDN w:val="0"/>
        <w:adjustRightInd w:val="0"/>
        <w:ind w:firstLine="540"/>
        <w:jc w:val="both"/>
      </w:pPr>
      <w:r>
        <w:t>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77219" w:rsidRDefault="00777219" w:rsidP="00777219">
      <w:pPr>
        <w:autoSpaceDE w:val="0"/>
        <w:autoSpaceDN w:val="0"/>
        <w:adjustRightInd w:val="0"/>
        <w:jc w:val="both"/>
      </w:pPr>
      <w:r>
        <w:t xml:space="preserve">        </w:t>
      </w:r>
      <w:proofErr w:type="gramStart"/>
      <w:r>
        <w:t xml:space="preserve">Первая часть заявки на участие в электронном аукционе в случае включения в документацию о закупке в соответствии с </w:t>
      </w:r>
      <w:hyperlink r:id="rId45" w:history="1">
        <w:r>
          <w:rPr>
            <w:rStyle w:val="a6"/>
          </w:rPr>
          <w:t>пунктом 8 части 1 статьи 33</w:t>
        </w:r>
      </w:hyperlink>
      <w:r>
        <w:t xml:space="preserve">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777219" w:rsidRDefault="00777219" w:rsidP="00777219">
      <w:pPr>
        <w:autoSpaceDE w:val="0"/>
        <w:autoSpaceDN w:val="0"/>
        <w:adjustRightInd w:val="0"/>
        <w:ind w:firstLine="540"/>
        <w:jc w:val="both"/>
      </w:pPr>
    </w:p>
    <w:p w:rsidR="00777219" w:rsidRDefault="00777219" w:rsidP="00777219">
      <w:pPr>
        <w:autoSpaceDE w:val="0"/>
        <w:autoSpaceDN w:val="0"/>
        <w:adjustRightInd w:val="0"/>
        <w:ind w:firstLine="540"/>
        <w:jc w:val="both"/>
        <w:rPr>
          <w:b/>
        </w:rPr>
      </w:pPr>
      <w:r>
        <w:rPr>
          <w:b/>
        </w:rPr>
        <w:t xml:space="preserve"> 5.2. Вторая часть заявки на участие в аукционе должна содержать следующие документы и сведения:</w:t>
      </w:r>
    </w:p>
    <w:p w:rsidR="00777219" w:rsidRDefault="00777219" w:rsidP="00777219">
      <w:pPr>
        <w:tabs>
          <w:tab w:val="left" w:pos="993"/>
        </w:tabs>
        <w:autoSpaceDE w:val="0"/>
        <w:autoSpaceDN w:val="0"/>
        <w:adjustRightInd w:val="0"/>
        <w:ind w:firstLine="567"/>
        <w:jc w:val="both"/>
      </w:pPr>
      <w:proofErr w:type="gramStart"/>
      <w:r>
        <w:t>1)</w:t>
      </w:r>
      <w:r>
        <w:tab/>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w:t>
      </w:r>
      <w:proofErr w:type="gramEnd"/>
      <w:r>
        <w:t xml:space="preserve">, </w:t>
      </w:r>
      <w:r>
        <w:lastRenderedPageBreak/>
        <w:t>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77219" w:rsidRDefault="00777219" w:rsidP="00777219">
      <w:pPr>
        <w:autoSpaceDE w:val="0"/>
        <w:autoSpaceDN w:val="0"/>
        <w:adjustRightInd w:val="0"/>
        <w:ind w:firstLine="540"/>
        <w:jc w:val="both"/>
        <w:rPr>
          <w:iCs/>
        </w:rPr>
      </w:pPr>
      <w:r>
        <w:t xml:space="preserve">2) </w:t>
      </w:r>
      <w:r>
        <w:rPr>
          <w:iCs/>
        </w:rPr>
        <w:t xml:space="preserve">документы, подтверждающие соответствие участника такого аукциона требованиям, установленным </w:t>
      </w:r>
      <w:hyperlink r:id="rId46" w:history="1">
        <w:r>
          <w:rPr>
            <w:rStyle w:val="a6"/>
            <w:iCs/>
            <w:color w:val="auto"/>
          </w:rPr>
          <w:t>пунктом 1 части 1 статьи 31</w:t>
        </w:r>
      </w:hyperlink>
      <w:r>
        <w:rPr>
          <w:iCs/>
        </w:rPr>
        <w:t xml:space="preserve"> Закона №44-ФЗ, или копии этих документов, а также декларация о соответствии участника такого аукциона требованиям, установленным пунктами 3 - </w:t>
      </w:r>
      <w:hyperlink r:id="rId47" w:history="1">
        <w:r>
          <w:rPr>
            <w:rStyle w:val="a6"/>
            <w:iCs/>
            <w:color w:val="auto"/>
          </w:rPr>
          <w:t>9 части 1 статьи 31</w:t>
        </w:r>
      </w:hyperlink>
      <w:r>
        <w:rPr>
          <w:iCs/>
        </w:rPr>
        <w:t xml:space="preserve"> Закона №44-ФЗ (указанная декларация предоставляется с использованием программно-аппаратных средств электронной площадки);</w:t>
      </w:r>
    </w:p>
    <w:p w:rsidR="00777219" w:rsidRDefault="00777219" w:rsidP="00777219">
      <w:pPr>
        <w:autoSpaceDE w:val="0"/>
        <w:autoSpaceDN w:val="0"/>
        <w:adjustRightInd w:val="0"/>
        <w:ind w:firstLine="540"/>
        <w:jc w:val="both"/>
      </w:pPr>
      <w:proofErr w:type="gramStart"/>
      <w: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t xml:space="preserve"> крупной сделкой;</w:t>
      </w:r>
    </w:p>
    <w:p w:rsidR="00777219" w:rsidRDefault="00777219" w:rsidP="00777219">
      <w:pPr>
        <w:autoSpaceDE w:val="0"/>
        <w:autoSpaceDN w:val="0"/>
        <w:adjustRightInd w:val="0"/>
        <w:ind w:firstLine="540"/>
        <w:jc w:val="both"/>
      </w:pPr>
      <w:r>
        <w:t xml:space="preserve">4) документы, подтверждающие соответствие участника аукциона требованиям, установленным подпунктом 4.1.1 </w:t>
      </w:r>
      <w:hyperlink r:id="rId48" w:history="1">
        <w:r>
          <w:rPr>
            <w:rStyle w:val="a6"/>
            <w:color w:val="auto"/>
          </w:rPr>
          <w:t xml:space="preserve">пункта </w:t>
        </w:r>
      </w:hyperlink>
      <w:hyperlink r:id="rId49" w:history="1">
        <w:r>
          <w:rPr>
            <w:rStyle w:val="a6"/>
            <w:color w:val="auto"/>
          </w:rPr>
          <w:t>4</w:t>
        </w:r>
      </w:hyperlink>
      <w:r>
        <w:t xml:space="preserve"> данной общей части документации (</w:t>
      </w:r>
      <w:hyperlink r:id="rId50" w:history="1">
        <w:r>
          <w:rPr>
            <w:rStyle w:val="a6"/>
            <w:color w:val="auto"/>
          </w:rPr>
          <w:t>пунктом 1 части 1 статьи 31</w:t>
        </w:r>
      </w:hyperlink>
      <w:r>
        <w:t xml:space="preserve"> Закона №44-ФЗ), или копии документов:</w:t>
      </w:r>
    </w:p>
    <w:p w:rsidR="00777219" w:rsidRDefault="00777219" w:rsidP="00777219">
      <w:pPr>
        <w:numPr>
          <w:ilvl w:val="0"/>
          <w:numId w:val="9"/>
        </w:numPr>
        <w:tabs>
          <w:tab w:val="left" w:pos="1134"/>
        </w:tabs>
        <w:autoSpaceDE w:val="0"/>
        <w:autoSpaceDN w:val="0"/>
        <w:adjustRightInd w:val="0"/>
        <w:ind w:left="0" w:firstLine="709"/>
        <w:jc w:val="both"/>
        <w:rPr>
          <w:i/>
          <w:lang w:eastAsia="en-US"/>
        </w:rPr>
      </w:pPr>
      <w:r>
        <w:t xml:space="preserve">выписка из реестра членов </w:t>
      </w:r>
      <w:proofErr w:type="spellStart"/>
      <w:r>
        <w:t>саморегулируемой</w:t>
      </w:r>
      <w:proofErr w:type="spellEnd"/>
      <w:r>
        <w:t xml:space="preserve"> организации в области строительства, реконструкции, капитального ремонта, сноса объектов капитального строительства </w:t>
      </w:r>
      <w:r>
        <w:rPr>
          <w:lang w:eastAsia="en-US"/>
        </w:rPr>
        <w:t xml:space="preserve">по </w:t>
      </w:r>
      <w:hyperlink r:id="rId51" w:history="1">
        <w:r>
          <w:rPr>
            <w:rStyle w:val="a6"/>
            <w:color w:val="auto"/>
            <w:lang w:eastAsia="en-US"/>
          </w:rPr>
          <w:t>форме</w:t>
        </w:r>
      </w:hyperlink>
      <w:r>
        <w:rPr>
          <w:lang w:eastAsia="en-US"/>
        </w:rPr>
        <w:t xml:space="preserve">, утвержденной Приказом </w:t>
      </w:r>
      <w:proofErr w:type="spellStart"/>
      <w:r>
        <w:rPr>
          <w:lang w:eastAsia="en-US"/>
        </w:rPr>
        <w:t>Ростехнадзора</w:t>
      </w:r>
      <w:proofErr w:type="spellEnd"/>
      <w:r>
        <w:rPr>
          <w:lang w:eastAsia="en-US"/>
        </w:rPr>
        <w:t xml:space="preserve"> от 04.03.2019 г. № 86, выданная </w:t>
      </w:r>
      <w:hyperlink r:id="rId52" w:history="1">
        <w:r>
          <w:rPr>
            <w:rStyle w:val="a6"/>
            <w:color w:val="auto"/>
            <w:lang w:eastAsia="en-US"/>
          </w:rPr>
          <w:t>не ранее чем за один месяц</w:t>
        </w:r>
      </w:hyperlink>
      <w:r>
        <w:rPr>
          <w:lang w:eastAsia="en-US"/>
        </w:rPr>
        <w:t xml:space="preserve"> до даты подачи заявки на участие в данном аукционе. </w:t>
      </w:r>
    </w:p>
    <w:p w:rsidR="00777219" w:rsidRDefault="00777219" w:rsidP="00777219">
      <w:pPr>
        <w:jc w:val="both"/>
        <w:rPr>
          <w:color w:val="000000"/>
        </w:rPr>
      </w:pPr>
      <w:r>
        <w:rPr>
          <w:rFonts w:eastAsia="Calibri"/>
          <w:bCs/>
          <w:color w:val="000000"/>
        </w:rPr>
        <w:t xml:space="preserve">-   при  выполнении работ по строительству, реконструкции, капитальному ремонту, сносу объекта капитального строительства, за исключением линейного объекта, если начальная (максимальная) цена контракта (цена лота) превышает 5 млн. рублей </w:t>
      </w:r>
      <w:r>
        <w:rPr>
          <w:color w:val="000000"/>
        </w:rPr>
        <w:t>предъявляются следующие дополнительные требования к участникам закупки:</w:t>
      </w:r>
    </w:p>
    <w:p w:rsidR="00777219" w:rsidRDefault="00777219" w:rsidP="00777219">
      <w:pPr>
        <w:autoSpaceDE w:val="0"/>
        <w:autoSpaceDN w:val="0"/>
        <w:adjustRightInd w:val="0"/>
        <w:jc w:val="both"/>
      </w:pPr>
      <w: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777219" w:rsidRDefault="00777219" w:rsidP="00777219">
      <w:pPr>
        <w:autoSpaceDE w:val="0"/>
        <w:autoSpaceDN w:val="0"/>
        <w:adjustRightInd w:val="0"/>
        <w:jc w:val="both"/>
      </w:pPr>
      <w:r>
        <w:t>При этом стоимость такого одного исполненного контракта (договора) должна составлять:</w:t>
      </w:r>
    </w:p>
    <w:p w:rsidR="00777219" w:rsidRDefault="00777219" w:rsidP="00777219">
      <w:pPr>
        <w:autoSpaceDE w:val="0"/>
        <w:autoSpaceDN w:val="0"/>
        <w:adjustRightInd w:val="0"/>
        <w:jc w:val="both"/>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p w:rsidR="00777219" w:rsidRDefault="00777219" w:rsidP="00777219">
      <w:pPr>
        <w:autoSpaceDE w:val="0"/>
        <w:autoSpaceDN w:val="0"/>
        <w:adjustRightInd w:val="0"/>
        <w:jc w:val="both"/>
      </w:pPr>
      <w:r>
        <w:t>Документы, подтверждающие соответствие участников закупки дополнительным требованиям:</w:t>
      </w:r>
    </w:p>
    <w:p w:rsidR="00777219" w:rsidRDefault="00777219" w:rsidP="00777219">
      <w:pPr>
        <w:autoSpaceDE w:val="0"/>
        <w:autoSpaceDN w:val="0"/>
        <w:adjustRightInd w:val="0"/>
        <w:jc w:val="both"/>
      </w:pPr>
      <w:proofErr w:type="gramStart"/>
      <w:r>
        <w:t>копия исполненного контракта (договора);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777219" w:rsidRDefault="00777219" w:rsidP="00777219">
      <w:pPr>
        <w:numPr>
          <w:ilvl w:val="0"/>
          <w:numId w:val="9"/>
        </w:numPr>
        <w:tabs>
          <w:tab w:val="left" w:pos="1134"/>
        </w:tabs>
        <w:autoSpaceDE w:val="0"/>
        <w:autoSpaceDN w:val="0"/>
        <w:adjustRightInd w:val="0"/>
        <w:ind w:left="0" w:firstLine="709"/>
        <w:jc w:val="both"/>
        <w:rPr>
          <w:i/>
          <w:lang w:eastAsia="en-US"/>
        </w:rPr>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p w:rsidR="00777219" w:rsidRDefault="00777219" w:rsidP="00777219">
      <w:pPr>
        <w:pStyle w:val="1"/>
        <w:tabs>
          <w:tab w:val="left" w:pos="426"/>
        </w:tabs>
        <w:rPr>
          <w:rFonts w:ascii="Times New Roman" w:hAnsi="Times New Roman"/>
          <w:sz w:val="24"/>
          <w:szCs w:val="24"/>
        </w:rPr>
      </w:pPr>
      <w:bookmarkStart w:id="36" w:name="_Toc31119975"/>
      <w:bookmarkStart w:id="37" w:name="_Toc347754313"/>
      <w:bookmarkStart w:id="38" w:name="_Toc325363526"/>
      <w:bookmarkStart w:id="39" w:name="_Toc280005297"/>
      <w:bookmarkStart w:id="40" w:name="_Toc280003942"/>
      <w:bookmarkStart w:id="41" w:name="_Toc280003872"/>
      <w:bookmarkStart w:id="42" w:name="_Toc279507482"/>
      <w:bookmarkStart w:id="43" w:name="_Toc277584808"/>
      <w:bookmarkEnd w:id="26"/>
      <w:r>
        <w:rPr>
          <w:rFonts w:ascii="Times New Roman" w:hAnsi="Times New Roman"/>
          <w:sz w:val="24"/>
          <w:szCs w:val="24"/>
        </w:rPr>
        <w:t>6. Рассмотрение аукционной комиссией заявок участников электронного аукциона и основания отклонения таких заявок</w:t>
      </w:r>
      <w:bookmarkEnd w:id="36"/>
      <w:bookmarkEnd w:id="37"/>
      <w:bookmarkEnd w:id="38"/>
      <w:bookmarkEnd w:id="39"/>
      <w:bookmarkEnd w:id="40"/>
      <w:bookmarkEnd w:id="41"/>
      <w:bookmarkEnd w:id="42"/>
      <w:bookmarkEnd w:id="43"/>
    </w:p>
    <w:p w:rsidR="00777219" w:rsidRDefault="00777219" w:rsidP="00777219">
      <w:pPr>
        <w:pStyle w:val="33"/>
        <w:autoSpaceDE w:val="0"/>
        <w:autoSpaceDN w:val="0"/>
        <w:adjustRightInd w:val="0"/>
        <w:rPr>
          <w:bCs/>
          <w:sz w:val="24"/>
        </w:rPr>
      </w:pPr>
    </w:p>
    <w:p w:rsidR="00777219" w:rsidRDefault="00777219" w:rsidP="00777219">
      <w:pPr>
        <w:tabs>
          <w:tab w:val="left" w:pos="1260"/>
        </w:tabs>
        <w:ind w:firstLine="567"/>
        <w:jc w:val="both"/>
        <w:rPr>
          <w:b/>
          <w:bCs/>
          <w:sz w:val="18"/>
          <w:szCs w:val="18"/>
        </w:rPr>
      </w:pPr>
    </w:p>
    <w:p w:rsidR="00777219" w:rsidRDefault="00777219" w:rsidP="00777219">
      <w:pPr>
        <w:autoSpaceDE w:val="0"/>
        <w:ind w:firstLine="567"/>
        <w:jc w:val="both"/>
        <w:rPr>
          <w:b/>
          <w:bCs/>
        </w:rPr>
      </w:pPr>
      <w:r>
        <w:rPr>
          <w:b/>
          <w:bCs/>
        </w:rPr>
        <w:t>6.1. Рассмотрение вторых частей заявок на участие в электронном аукционе.</w:t>
      </w:r>
    </w:p>
    <w:p w:rsidR="00777219" w:rsidRDefault="00777219" w:rsidP="00777219">
      <w:pPr>
        <w:autoSpaceDE w:val="0"/>
        <w:autoSpaceDN w:val="0"/>
        <w:adjustRightInd w:val="0"/>
        <w:ind w:firstLine="540"/>
        <w:jc w:val="both"/>
      </w:pPr>
      <w: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w:t>
      </w:r>
      <w:r>
        <w:lastRenderedPageBreak/>
        <w:t xml:space="preserve">соответствии с </w:t>
      </w:r>
      <w:hyperlink r:id="rId53" w:history="1">
        <w:r>
          <w:rPr>
            <w:rStyle w:val="a6"/>
            <w:color w:val="auto"/>
          </w:rPr>
          <w:t>частью 19 статьи 68</w:t>
        </w:r>
      </w:hyperlink>
      <w:r>
        <w:t xml:space="preserve"> Федерального закона № 44-ФЗ, в части соответствия их требованиям, установленным документацией об электронном аукционе.</w:t>
      </w:r>
    </w:p>
    <w:p w:rsidR="00777219" w:rsidRDefault="00777219" w:rsidP="00777219">
      <w:pPr>
        <w:ind w:firstLine="567"/>
        <w:jc w:val="both"/>
      </w:pPr>
      <w:r>
        <w:t xml:space="preserve"> Комиссией на основании результатов рассмотрения вторых частей заявок на участие в электронном аукционе принимается решение:</w:t>
      </w:r>
    </w:p>
    <w:p w:rsidR="00777219" w:rsidRDefault="00777219" w:rsidP="00777219">
      <w:pPr>
        <w:ind w:firstLine="567"/>
        <w:jc w:val="both"/>
      </w:pPr>
      <w:r>
        <w:t>1) о соответствии заявки на участие в электронном аукционе требованиям, установленным документацией о таком аукционе;</w:t>
      </w:r>
    </w:p>
    <w:p w:rsidR="00777219" w:rsidRDefault="00777219" w:rsidP="00777219">
      <w:pPr>
        <w:ind w:firstLine="567"/>
        <w:jc w:val="both"/>
      </w:pPr>
      <w:r>
        <w:t>2) о несоответствии заявки на участие в электронном аукционе требованиям, установленным документацией о таком аукционе.</w:t>
      </w:r>
    </w:p>
    <w:p w:rsidR="00777219" w:rsidRDefault="00777219" w:rsidP="00777219">
      <w:pPr>
        <w:autoSpaceDE w:val="0"/>
        <w:autoSpaceDN w:val="0"/>
        <w:adjustRightInd w:val="0"/>
        <w:ind w:firstLine="540"/>
        <w:jc w:val="both"/>
      </w:pPr>
      <w:r>
        <w:t>Для принятия указанного решения комиссия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777219" w:rsidRDefault="00777219" w:rsidP="00777219">
      <w:pPr>
        <w:autoSpaceDE w:val="0"/>
        <w:autoSpaceDN w:val="0"/>
        <w:adjustRightInd w:val="0"/>
        <w:ind w:firstLine="539"/>
        <w:jc w:val="both"/>
      </w:pPr>
      <w: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777219" w:rsidRDefault="00777219" w:rsidP="00777219">
      <w:pPr>
        <w:autoSpaceDE w:val="0"/>
        <w:autoSpaceDN w:val="0"/>
        <w:adjustRightInd w:val="0"/>
        <w:ind w:firstLine="540"/>
        <w:jc w:val="both"/>
      </w:pPr>
      <w:proofErr w:type="gramStart"/>
      <w:r>
        <w:t xml:space="preserve">1) непредставления документов и информации, которые предусмотрены </w:t>
      </w:r>
      <w:hyperlink r:id="rId54" w:history="1">
        <w:r>
          <w:rPr>
            <w:rStyle w:val="a6"/>
            <w:color w:val="auto"/>
          </w:rPr>
          <w:t>частью 11 статьи 24.1</w:t>
        </w:r>
      </w:hyperlink>
      <w:r>
        <w:t xml:space="preserve">, </w:t>
      </w:r>
      <w:hyperlink r:id="rId55" w:history="1">
        <w:r>
          <w:rPr>
            <w:rStyle w:val="a6"/>
            <w:color w:val="auto"/>
          </w:rPr>
          <w:t>частями 3</w:t>
        </w:r>
      </w:hyperlink>
      <w:r>
        <w:t xml:space="preserve"> или </w:t>
      </w:r>
      <w:hyperlink r:id="rId56" w:history="1">
        <w:r>
          <w:rPr>
            <w:rStyle w:val="a6"/>
            <w:color w:val="auto"/>
          </w:rPr>
          <w:t>3.1</w:t>
        </w:r>
      </w:hyperlink>
      <w:r>
        <w:t xml:space="preserve">, </w:t>
      </w:r>
      <w:hyperlink r:id="rId57" w:history="1">
        <w:r>
          <w:rPr>
            <w:rStyle w:val="a6"/>
            <w:color w:val="auto"/>
          </w:rPr>
          <w:t>5</w:t>
        </w:r>
      </w:hyperlink>
      <w:r>
        <w:t xml:space="preserve">, </w:t>
      </w:r>
      <w:hyperlink r:id="rId58" w:history="1">
        <w:r>
          <w:rPr>
            <w:rStyle w:val="a6"/>
            <w:color w:val="auto"/>
          </w:rPr>
          <w:t>8.2 статьи 66</w:t>
        </w:r>
      </w:hyperlink>
      <w: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таком аукционе;</w:t>
      </w:r>
      <w:proofErr w:type="gramEnd"/>
    </w:p>
    <w:p w:rsidR="00777219" w:rsidRDefault="00777219" w:rsidP="00777219">
      <w:pPr>
        <w:autoSpaceDE w:val="0"/>
        <w:autoSpaceDN w:val="0"/>
        <w:adjustRightInd w:val="0"/>
        <w:ind w:firstLine="540"/>
        <w:jc w:val="both"/>
      </w:pPr>
      <w:r>
        <w:t xml:space="preserve">2) несоответствия участника электронного аукциона требованиям, установленным в соответствии с </w:t>
      </w:r>
      <w:hyperlink r:id="rId59" w:history="1">
        <w:r>
          <w:rPr>
            <w:rStyle w:val="a6"/>
            <w:color w:val="auto"/>
          </w:rPr>
          <w:t>частью 1</w:t>
        </w:r>
      </w:hyperlink>
      <w:r>
        <w:t xml:space="preserve">, </w:t>
      </w:r>
      <w:hyperlink r:id="rId60" w:history="1">
        <w:r>
          <w:rPr>
            <w:rStyle w:val="a6"/>
            <w:color w:val="auto"/>
          </w:rPr>
          <w:t>частями 1.1</w:t>
        </w:r>
      </w:hyperlink>
      <w:r>
        <w:t xml:space="preserve">, </w:t>
      </w:r>
      <w:hyperlink r:id="rId61" w:history="1">
        <w:r>
          <w:rPr>
            <w:rStyle w:val="a6"/>
            <w:color w:val="auto"/>
          </w:rPr>
          <w:t>2</w:t>
        </w:r>
      </w:hyperlink>
      <w:r>
        <w:t xml:space="preserve"> и </w:t>
      </w:r>
      <w:hyperlink r:id="rId62" w:history="1">
        <w:r>
          <w:rPr>
            <w:rStyle w:val="a6"/>
            <w:color w:val="auto"/>
          </w:rPr>
          <w:t>2.1</w:t>
        </w:r>
      </w:hyperlink>
      <w:r>
        <w:t xml:space="preserve"> (при наличии таких требований) </w:t>
      </w:r>
      <w:hyperlink r:id="rId63" w:history="1">
        <w:r>
          <w:rPr>
            <w:rStyle w:val="a6"/>
            <w:color w:val="auto"/>
          </w:rPr>
          <w:t>статьи 31</w:t>
        </w:r>
      </w:hyperlink>
      <w:r>
        <w:t xml:space="preserve"> Федерального закона № 44-ФЗ;</w:t>
      </w:r>
    </w:p>
    <w:p w:rsidR="00777219" w:rsidRDefault="00777219" w:rsidP="00777219">
      <w:pPr>
        <w:autoSpaceDE w:val="0"/>
        <w:autoSpaceDN w:val="0"/>
        <w:adjustRightInd w:val="0"/>
        <w:ind w:firstLine="540"/>
        <w:jc w:val="both"/>
      </w:pPr>
      <w:proofErr w:type="gramStart"/>
      <w:r>
        <w:t xml:space="preserve">3) предусмотренном нормативными правовыми актами, принятыми в соответствии со </w:t>
      </w:r>
      <w:hyperlink r:id="rId64" w:history="1">
        <w:r>
          <w:rPr>
            <w:rStyle w:val="a6"/>
            <w:color w:val="auto"/>
          </w:rPr>
          <w:t>статьей 14</w:t>
        </w:r>
      </w:hyperlink>
      <w:r>
        <w:t xml:space="preserve"> Федерального закона № 44-ФЗ.</w:t>
      </w:r>
      <w:proofErr w:type="gramEnd"/>
    </w:p>
    <w:p w:rsidR="00777219" w:rsidRDefault="00777219" w:rsidP="00777219">
      <w:pPr>
        <w:pStyle w:val="1"/>
        <w:tabs>
          <w:tab w:val="left" w:pos="426"/>
        </w:tabs>
        <w:rPr>
          <w:rFonts w:ascii="Times New Roman" w:hAnsi="Times New Roman"/>
          <w:sz w:val="24"/>
          <w:szCs w:val="24"/>
        </w:rPr>
      </w:pPr>
      <w:bookmarkStart w:id="44" w:name="_Toc347754314"/>
      <w:bookmarkStart w:id="45" w:name="_Toc325363527"/>
      <w:bookmarkStart w:id="46" w:name="_Toc273008167"/>
      <w:bookmarkStart w:id="47" w:name="_Toc31119976"/>
      <w:bookmarkStart w:id="48" w:name="_Toc280005299"/>
      <w:bookmarkStart w:id="49" w:name="_Toc280003944"/>
      <w:bookmarkStart w:id="50" w:name="_Toc280003874"/>
      <w:bookmarkStart w:id="51" w:name="_Toc251845990"/>
      <w:bookmarkStart w:id="52" w:name="_Toc216513204"/>
      <w:r>
        <w:rPr>
          <w:rFonts w:ascii="Times New Roman" w:hAnsi="Times New Roman"/>
          <w:sz w:val="24"/>
          <w:szCs w:val="24"/>
        </w:rPr>
        <w:t xml:space="preserve">7. Сведения о возможности заказчика изменить </w:t>
      </w:r>
      <w:bookmarkEnd w:id="44"/>
      <w:bookmarkEnd w:id="45"/>
      <w:bookmarkEnd w:id="46"/>
      <w:r>
        <w:rPr>
          <w:rFonts w:ascii="Times New Roman" w:hAnsi="Times New Roman"/>
          <w:sz w:val="24"/>
          <w:szCs w:val="24"/>
        </w:rPr>
        <w:t>условия контракта</w:t>
      </w:r>
      <w:bookmarkEnd w:id="47"/>
      <w:r>
        <w:rPr>
          <w:rFonts w:ascii="Times New Roman" w:hAnsi="Times New Roman"/>
          <w:sz w:val="24"/>
          <w:szCs w:val="24"/>
        </w:rPr>
        <w:t xml:space="preserve"> </w:t>
      </w:r>
    </w:p>
    <w:p w:rsidR="00777219" w:rsidRDefault="00777219" w:rsidP="00777219">
      <w:pPr>
        <w:autoSpaceDE w:val="0"/>
        <w:autoSpaceDN w:val="0"/>
        <w:adjustRightInd w:val="0"/>
        <w:rPr>
          <w:b/>
        </w:rPr>
      </w:pPr>
    </w:p>
    <w:p w:rsidR="00777219" w:rsidRDefault="00777219" w:rsidP="00777219">
      <w:pPr>
        <w:autoSpaceDE w:val="0"/>
        <w:autoSpaceDN w:val="0"/>
        <w:adjustRightInd w:val="0"/>
        <w:ind w:firstLine="540"/>
        <w:jc w:val="both"/>
      </w:pPr>
      <w:r>
        <w:t>7.1. Заказчик по согласованию с Подрядчиком в ходе исполнения контракта вправе снизить цену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777219" w:rsidRDefault="00777219" w:rsidP="00777219">
      <w:pPr>
        <w:autoSpaceDE w:val="0"/>
        <w:autoSpaceDN w:val="0"/>
        <w:adjustRightInd w:val="0"/>
        <w:ind w:firstLine="540"/>
        <w:jc w:val="both"/>
      </w:pPr>
      <w:r>
        <w:t xml:space="preserve">7.2. В ходе исполнения контракта может быть изменен объем и (или) вид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не более чем на десять процентов цены контракта</w:t>
      </w:r>
    </w:p>
    <w:p w:rsidR="00777219" w:rsidRDefault="00777219" w:rsidP="00777219">
      <w:pPr>
        <w:autoSpaceDE w:val="0"/>
        <w:autoSpaceDN w:val="0"/>
        <w:adjustRightInd w:val="0"/>
        <w:ind w:firstLine="540"/>
        <w:jc w:val="both"/>
      </w:pPr>
      <w:r>
        <w:t xml:space="preserve">7.3. При исполнении контракта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777219" w:rsidRDefault="00777219" w:rsidP="00777219">
      <w:pPr>
        <w:autoSpaceDE w:val="0"/>
        <w:autoSpaceDN w:val="0"/>
        <w:adjustRightInd w:val="0"/>
        <w:ind w:firstLine="567"/>
        <w:jc w:val="both"/>
      </w:pPr>
      <w:r>
        <w:t xml:space="preserve">7.4. </w:t>
      </w:r>
      <w:proofErr w:type="gramStart"/>
      <w:r>
        <w:t xml:space="preserve">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65" w:history="1">
        <w:r>
          <w:rPr>
            <w:rStyle w:val="a6"/>
          </w:rPr>
          <w:t>обеспечить согласование</w:t>
        </w:r>
      </w:hyperlink>
      <w:r>
        <w:t xml:space="preserve"> в соответствии с </w:t>
      </w:r>
      <w:hyperlink r:id="rId66" w:history="1">
        <w:r>
          <w:rPr>
            <w:rStyle w:val="a6"/>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777219" w:rsidRDefault="00777219" w:rsidP="00777219">
      <w:pPr>
        <w:autoSpaceDE w:val="0"/>
        <w:autoSpaceDN w:val="0"/>
        <w:adjustRightInd w:val="0"/>
        <w:ind w:firstLine="567"/>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777219" w:rsidRDefault="00777219" w:rsidP="00777219">
      <w:pPr>
        <w:autoSpaceDE w:val="0"/>
        <w:autoSpaceDN w:val="0"/>
        <w:adjustRightInd w:val="0"/>
        <w:ind w:firstLine="567"/>
        <w:jc w:val="both"/>
      </w:pPr>
      <w:r>
        <w:lastRenderedPageBreak/>
        <w:t xml:space="preserve">7.5. </w:t>
      </w:r>
      <w:proofErr w:type="gramStart"/>
      <w:r>
        <w:t>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w:t>
      </w:r>
      <w:proofErr w:type="gramEnd"/>
      <w:r>
        <w:t xml:space="preserve">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77219" w:rsidRDefault="00777219" w:rsidP="00777219">
      <w:pPr>
        <w:pStyle w:val="1"/>
        <w:tabs>
          <w:tab w:val="left" w:pos="426"/>
        </w:tabs>
        <w:rPr>
          <w:rFonts w:ascii="Times New Roman" w:hAnsi="Times New Roman"/>
          <w:sz w:val="24"/>
          <w:szCs w:val="24"/>
        </w:rPr>
      </w:pPr>
      <w:bookmarkStart w:id="53" w:name="_Toc347754315"/>
      <w:bookmarkStart w:id="54" w:name="_Toc325363528"/>
      <w:bookmarkStart w:id="55" w:name="_Toc274654302"/>
      <w:bookmarkStart w:id="56" w:name="_Toc31119977"/>
      <w:bookmarkStart w:id="57" w:name="_Toc283815658"/>
      <w:r>
        <w:rPr>
          <w:rFonts w:ascii="Times New Roman" w:hAnsi="Times New Roman"/>
          <w:sz w:val="24"/>
          <w:szCs w:val="24"/>
        </w:rPr>
        <w:t>8. Порядок заключения контракта</w:t>
      </w:r>
      <w:bookmarkEnd w:id="53"/>
      <w:bookmarkEnd w:id="54"/>
      <w:bookmarkEnd w:id="55"/>
      <w:r>
        <w:rPr>
          <w:rFonts w:ascii="Times New Roman" w:hAnsi="Times New Roman"/>
          <w:sz w:val="24"/>
          <w:szCs w:val="24"/>
        </w:rPr>
        <w:t>, отказ от заключения</w:t>
      </w:r>
      <w:bookmarkEnd w:id="56"/>
    </w:p>
    <w:p w:rsidR="00777219" w:rsidRDefault="00777219" w:rsidP="00777219">
      <w:pPr>
        <w:jc w:val="both"/>
      </w:pPr>
    </w:p>
    <w:bookmarkEnd w:id="48"/>
    <w:bookmarkEnd w:id="49"/>
    <w:bookmarkEnd w:id="50"/>
    <w:bookmarkEnd w:id="51"/>
    <w:bookmarkEnd w:id="52"/>
    <w:bookmarkEnd w:id="57"/>
    <w:p w:rsidR="00777219" w:rsidRDefault="00777219" w:rsidP="00777219">
      <w:pPr>
        <w:autoSpaceDE w:val="0"/>
        <w:autoSpaceDN w:val="0"/>
        <w:adjustRightInd w:val="0"/>
        <w:ind w:firstLine="709"/>
        <w:jc w:val="both"/>
      </w:pPr>
      <w:r>
        <w:t xml:space="preserve">8.1. </w:t>
      </w:r>
      <w:proofErr w:type="gramStart"/>
      <w:r>
        <w:t>В течение пяти дней с даты размещения в единой информационной системе протокола подведения итогов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цены контракта, предложенной участником закупки, с которым заключается контракт, либо</w:t>
      </w:r>
      <w:proofErr w:type="gramEnd"/>
      <w:r>
        <w:t xml:space="preserve"> предложения о цене за право заключения контракта в случае, предусмотренном </w:t>
      </w:r>
      <w:hyperlink r:id="rId67" w:history="1">
        <w:r>
          <w:rPr>
            <w:rStyle w:val="a6"/>
            <w:color w:val="auto"/>
          </w:rPr>
          <w:t>частью 23 статьи 68</w:t>
        </w:r>
      </w:hyperlink>
      <w:r>
        <w:t xml:space="preserve"> Закона №44-ФЗ, а также включения представленной в соответствии с Законом №44-ФЗ информации о товаре (товарном знаке и (или) конкретных показателях товара, стране происхождения товара),  указанной в заявке, окончательном предложении участника электронной процедуры.</w:t>
      </w:r>
    </w:p>
    <w:p w:rsidR="00777219" w:rsidRDefault="00777219" w:rsidP="00777219">
      <w:pPr>
        <w:autoSpaceDE w:val="0"/>
        <w:autoSpaceDN w:val="0"/>
        <w:adjustRightInd w:val="0"/>
        <w:ind w:firstLine="709"/>
        <w:jc w:val="both"/>
      </w:pPr>
      <w:proofErr w:type="gramStart"/>
      <w:r>
        <w:t>В контракт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777219" w:rsidRDefault="00777219" w:rsidP="00777219">
      <w:pPr>
        <w:autoSpaceDE w:val="0"/>
        <w:autoSpaceDN w:val="0"/>
        <w:adjustRightInd w:val="0"/>
        <w:ind w:firstLine="709"/>
        <w:jc w:val="both"/>
      </w:pPr>
      <w:r>
        <w:t xml:space="preserve">8.2. </w:t>
      </w:r>
      <w:proofErr w:type="gramStart"/>
      <w: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w:t>
      </w:r>
      <w:proofErr w:type="gramEnd"/>
      <w:r>
        <w:t>. В случае</w:t>
      </w:r>
      <w:proofErr w:type="gramStart"/>
      <w:r>
        <w:t>,</w:t>
      </w:r>
      <w:proofErr w:type="gramEnd"/>
      <w: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электронной процедуры одновременно предоставляет обеспечение исполнения контракта в соответствии с частью 1 статьи 37 Закона №44-ФЗ или обеспечение исполнения контракта в размере, предусмотренном документацией и информацию, предусмотренные </w:t>
      </w:r>
      <w:hyperlink r:id="rId68" w:history="1">
        <w:r>
          <w:rPr>
            <w:rStyle w:val="a6"/>
          </w:rPr>
          <w:t>частью 2 статьи 37</w:t>
        </w:r>
      </w:hyperlink>
      <w:r>
        <w:t xml:space="preserve"> Закона №44-ФЗ.</w:t>
      </w:r>
    </w:p>
    <w:p w:rsidR="00777219" w:rsidRDefault="00777219" w:rsidP="00777219">
      <w:pPr>
        <w:ind w:firstLine="709"/>
        <w:jc w:val="both"/>
      </w:pPr>
      <w:r>
        <w:t>Способ обеспечения исполнения контракта из перечисленных в настоящей документации об аукционе способов определяется таким участником самостоятельно.</w:t>
      </w:r>
    </w:p>
    <w:p w:rsidR="00777219" w:rsidRDefault="00777219" w:rsidP="00777219">
      <w:pPr>
        <w:autoSpaceDE w:val="0"/>
        <w:autoSpaceDN w:val="0"/>
        <w:adjustRightInd w:val="0"/>
        <w:ind w:firstLine="540"/>
        <w:jc w:val="both"/>
      </w:pPr>
      <w:r>
        <w:t>8.3.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t xml:space="preserve">или) </w:t>
      </w:r>
      <w:proofErr w:type="gramEnd"/>
      <w: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r>
        <w:lastRenderedPageBreak/>
        <w:t>поставляемого товара таким требованиям, что позволило ему стать победителем определения поставщика (подрядчика, исполнителя).</w:t>
      </w:r>
    </w:p>
    <w:p w:rsidR="00777219" w:rsidRDefault="00777219" w:rsidP="00777219">
      <w:pPr>
        <w:autoSpaceDE w:val="0"/>
        <w:autoSpaceDN w:val="0"/>
        <w:adjustRightInd w:val="0"/>
        <w:ind w:firstLine="540"/>
        <w:jc w:val="both"/>
      </w:pPr>
      <w:r>
        <w:t xml:space="preserve">Информация о поставщике (подрядчике, исполнителе),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777219" w:rsidRDefault="00777219" w:rsidP="00777219">
      <w:pPr>
        <w:autoSpaceDE w:val="0"/>
        <w:autoSpaceDN w:val="0"/>
        <w:adjustRightInd w:val="0"/>
        <w:ind w:firstLine="540"/>
        <w:jc w:val="both"/>
        <w:rPr>
          <w:shd w:val="clear" w:color="auto" w:fill="FFFFFF"/>
        </w:rPr>
      </w:pPr>
      <w:r>
        <w:t xml:space="preserve">8.4. Предусмотрен односторонний отказ от исполнения контракта </w:t>
      </w:r>
      <w:r>
        <w:rPr>
          <w:shd w:val="clear" w:color="auto" w:fill="FFFFFF"/>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77219" w:rsidRDefault="00777219" w:rsidP="00777219">
      <w:pPr>
        <w:autoSpaceDE w:val="0"/>
        <w:autoSpaceDN w:val="0"/>
        <w:adjustRightInd w:val="0"/>
        <w:ind w:firstLine="567"/>
        <w:jc w:val="both"/>
      </w:pPr>
      <w:r>
        <w:t xml:space="preserve">8.5.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777219" w:rsidRDefault="00777219" w:rsidP="00777219">
      <w:pPr>
        <w:autoSpaceDE w:val="0"/>
        <w:autoSpaceDN w:val="0"/>
        <w:adjustRightInd w:val="0"/>
        <w:ind w:firstLine="540"/>
        <w:jc w:val="both"/>
      </w:pPr>
      <w:r>
        <w:t xml:space="preserve">8.6. </w:t>
      </w:r>
      <w:proofErr w:type="gramStart"/>
      <w:r>
        <w:t>Возможные виды работ, которые подрядчик обязан выполнить самостоятельно без привлечения других лиц к исполнению своих обязательств в соответствии с требованиями Постановления Правительства РФ от 15.05.2017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w:t>
      </w:r>
      <w:proofErr w:type="gramEnd"/>
      <w:r>
        <w:t xml:space="preserve"> </w:t>
      </w:r>
      <w:proofErr w:type="gramStart"/>
      <w:r>
        <w:t>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установлены приложением к проекту муниципального контракта.</w:t>
      </w:r>
      <w:proofErr w:type="gramEnd"/>
    </w:p>
    <w:p w:rsidR="00777219" w:rsidRDefault="00777219" w:rsidP="00777219">
      <w:pPr>
        <w:ind w:firstLine="709"/>
        <w:jc w:val="both"/>
      </w:pPr>
      <w:proofErr w:type="gramStart"/>
      <w:r>
        <w:t>Конкретные виды и объемы работ из числа видов и объемов работ, которые подрядчик обязан выполнить самостоятельно без привлечения других лиц к исполнению своих обязательств определенные по предложению подрядчика, включаются в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контракта.</w:t>
      </w:r>
      <w:proofErr w:type="gramEnd"/>
    </w:p>
    <w:p w:rsidR="00777219" w:rsidRDefault="00777219" w:rsidP="00777219">
      <w:pPr>
        <w:autoSpaceDE w:val="0"/>
        <w:autoSpaceDN w:val="0"/>
        <w:adjustRightInd w:val="0"/>
        <w:jc w:val="both"/>
        <w:rPr>
          <w:sz w:val="28"/>
          <w:szCs w:val="28"/>
        </w:rPr>
      </w:pPr>
    </w:p>
    <w:p w:rsidR="00777219" w:rsidRDefault="00777219" w:rsidP="00777219">
      <w:pPr>
        <w:rPr>
          <w:color w:val="FF0000"/>
          <w:sz w:val="28"/>
          <w:szCs w:val="28"/>
        </w:rPr>
        <w:sectPr w:rsidR="00777219">
          <w:pgSz w:w="11906" w:h="16838"/>
          <w:pgMar w:top="1134" w:right="567" w:bottom="1134"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3967"/>
        <w:gridCol w:w="1684"/>
        <w:gridCol w:w="4187"/>
      </w:tblGrid>
      <w:tr w:rsidR="00777219" w:rsidTr="00777219">
        <w:tc>
          <w:tcPr>
            <w:tcW w:w="5000" w:type="pct"/>
            <w:gridSpan w:val="4"/>
            <w:tcBorders>
              <w:top w:val="single" w:sz="4" w:space="0" w:color="auto"/>
              <w:left w:val="single" w:sz="4" w:space="0" w:color="auto"/>
              <w:bottom w:val="single" w:sz="4" w:space="0" w:color="auto"/>
              <w:right w:val="single" w:sz="4" w:space="0" w:color="auto"/>
            </w:tcBorders>
            <w:hideMark/>
          </w:tcPr>
          <w:p w:rsidR="00777219" w:rsidRDefault="00777219">
            <w:pPr>
              <w:jc w:val="center"/>
              <w:rPr>
                <w:b/>
                <w:bCs/>
                <w:sz w:val="22"/>
                <w:szCs w:val="22"/>
              </w:rPr>
            </w:pPr>
            <w:r>
              <w:rPr>
                <w:b/>
                <w:bCs/>
                <w:sz w:val="22"/>
                <w:szCs w:val="22"/>
              </w:rPr>
              <w:lastRenderedPageBreak/>
              <w:t>Часть 1. ИНФОРМАЦИЯ О ЗАКАЗЧИКЕ</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center"/>
              <w:rPr>
                <w:b/>
                <w:bCs/>
                <w:sz w:val="22"/>
                <w:szCs w:val="22"/>
              </w:rPr>
            </w:pPr>
            <w:r>
              <w:rPr>
                <w:b/>
                <w:bCs/>
                <w:sz w:val="22"/>
                <w:szCs w:val="22"/>
              </w:rPr>
              <w:t>Наименование пункта</w:t>
            </w:r>
          </w:p>
        </w:tc>
        <w:tc>
          <w:tcPr>
            <w:tcW w:w="1982"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b/>
                <w:bCs/>
                <w:sz w:val="22"/>
                <w:szCs w:val="22"/>
              </w:rPr>
            </w:pPr>
            <w:r>
              <w:rPr>
                <w:b/>
                <w:bCs/>
                <w:sz w:val="22"/>
                <w:szCs w:val="22"/>
              </w:rPr>
              <w:t>Информация</w:t>
            </w:r>
          </w:p>
        </w:tc>
      </w:tr>
      <w:tr w:rsidR="00777219" w:rsidTr="00777219">
        <w:trPr>
          <w:trHeight w:val="315"/>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1.1</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sz w:val="22"/>
                <w:szCs w:val="22"/>
              </w:rPr>
            </w:pPr>
            <w:r>
              <w:rPr>
                <w:sz w:val="22"/>
                <w:szCs w:val="22"/>
              </w:rPr>
              <w:t xml:space="preserve">Полное наименование </w:t>
            </w:r>
          </w:p>
        </w:tc>
        <w:tc>
          <w:tcPr>
            <w:tcW w:w="1982" w:type="pct"/>
            <w:tcBorders>
              <w:top w:val="single" w:sz="4" w:space="0" w:color="auto"/>
              <w:left w:val="single" w:sz="4" w:space="0" w:color="auto"/>
              <w:bottom w:val="single" w:sz="4" w:space="0" w:color="auto"/>
              <w:right w:val="single" w:sz="4" w:space="0" w:color="auto"/>
            </w:tcBorders>
          </w:tcPr>
          <w:p w:rsidR="00777219" w:rsidRDefault="00777219">
            <w:pPr>
              <w:jc w:val="both"/>
              <w:rPr>
                <w:sz w:val="22"/>
                <w:szCs w:val="22"/>
              </w:rPr>
            </w:pPr>
            <w:r>
              <w:rPr>
                <w:b/>
                <w:sz w:val="22"/>
                <w:szCs w:val="22"/>
              </w:rPr>
              <w:t xml:space="preserve">Заказчик: </w:t>
            </w:r>
            <w:r>
              <w:rPr>
                <w:sz w:val="22"/>
                <w:szCs w:val="22"/>
              </w:rPr>
              <w:t xml:space="preserve">Администрация </w:t>
            </w:r>
            <w:proofErr w:type="spellStart"/>
            <w:r>
              <w:rPr>
                <w:sz w:val="22"/>
                <w:szCs w:val="22"/>
              </w:rPr>
              <w:t>Макаровского</w:t>
            </w:r>
            <w:proofErr w:type="spellEnd"/>
            <w:r>
              <w:rPr>
                <w:sz w:val="22"/>
                <w:szCs w:val="22"/>
              </w:rPr>
              <w:t xml:space="preserve"> сельского поселения</w:t>
            </w:r>
          </w:p>
          <w:p w:rsidR="00777219" w:rsidRDefault="00777219">
            <w:pPr>
              <w:jc w:val="both"/>
              <w:rPr>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1.2</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pPr>
            <w:r>
              <w:t>Местонахождение</w:t>
            </w:r>
          </w:p>
        </w:tc>
        <w:tc>
          <w:tcPr>
            <w:tcW w:w="1982" w:type="pct"/>
            <w:tcBorders>
              <w:top w:val="single" w:sz="4" w:space="0" w:color="auto"/>
              <w:left w:val="single" w:sz="4" w:space="0" w:color="auto"/>
              <w:bottom w:val="single" w:sz="4" w:space="0" w:color="auto"/>
              <w:right w:val="single" w:sz="4" w:space="0" w:color="auto"/>
            </w:tcBorders>
            <w:hideMark/>
          </w:tcPr>
          <w:p w:rsidR="00777219" w:rsidRDefault="00777219">
            <w:pPr>
              <w:keepNext/>
              <w:keepLines/>
              <w:widowControl w:val="0"/>
              <w:suppressLineNumbers/>
              <w:suppressAutoHyphens/>
              <w:rPr>
                <w:sz w:val="22"/>
                <w:szCs w:val="22"/>
              </w:rPr>
            </w:pPr>
            <w:r>
              <w:t xml:space="preserve">666731, Иркутская область, Киренский район,                                                               с. </w:t>
            </w:r>
            <w:proofErr w:type="spellStart"/>
            <w:r>
              <w:t>Макарово</w:t>
            </w:r>
            <w:proofErr w:type="spellEnd"/>
            <w:r>
              <w:t>, ул. Сибирская, 40</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1.3</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pPr>
            <w:r>
              <w:t>Почтовый адрес</w:t>
            </w:r>
          </w:p>
        </w:tc>
        <w:tc>
          <w:tcPr>
            <w:tcW w:w="1982" w:type="pct"/>
            <w:tcBorders>
              <w:top w:val="single" w:sz="4" w:space="0" w:color="auto"/>
              <w:left w:val="single" w:sz="4" w:space="0" w:color="auto"/>
              <w:bottom w:val="single" w:sz="4" w:space="0" w:color="auto"/>
              <w:right w:val="single" w:sz="4" w:space="0" w:color="auto"/>
            </w:tcBorders>
            <w:hideMark/>
          </w:tcPr>
          <w:p w:rsidR="00777219" w:rsidRDefault="00777219">
            <w:pPr>
              <w:keepNext/>
              <w:keepLines/>
              <w:widowControl w:val="0"/>
              <w:suppressLineNumbers/>
              <w:suppressAutoHyphens/>
              <w:rPr>
                <w:sz w:val="22"/>
                <w:szCs w:val="22"/>
              </w:rPr>
            </w:pPr>
            <w:r>
              <w:t xml:space="preserve">666731, Иркутская область, Киренский район,                                                               с. </w:t>
            </w:r>
            <w:proofErr w:type="spellStart"/>
            <w:r>
              <w:t>Макарово</w:t>
            </w:r>
            <w:proofErr w:type="spellEnd"/>
            <w:r>
              <w:t>, ул. Сибирская, 40</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1.4</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sz w:val="22"/>
                <w:szCs w:val="22"/>
              </w:rPr>
            </w:pPr>
            <w:r>
              <w:rPr>
                <w:sz w:val="22"/>
                <w:szCs w:val="22"/>
              </w:rPr>
              <w:t>Адрес электронной почты</w:t>
            </w:r>
          </w:p>
        </w:tc>
        <w:tc>
          <w:tcPr>
            <w:tcW w:w="1982"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color w:val="0000FF"/>
                <w:u w:val="single"/>
                <w:lang w:val="en-US"/>
              </w:rPr>
              <w:t>adm.makarovo@mail.ru</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1.5</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sz w:val="22"/>
                <w:szCs w:val="22"/>
              </w:rPr>
            </w:pPr>
            <w:r>
              <w:rPr>
                <w:sz w:val="22"/>
                <w:szCs w:val="22"/>
              </w:rPr>
              <w:t>Номер  контактного телефона</w:t>
            </w:r>
          </w:p>
        </w:tc>
        <w:tc>
          <w:tcPr>
            <w:tcW w:w="1982" w:type="pct"/>
            <w:tcBorders>
              <w:top w:val="single" w:sz="4" w:space="0" w:color="auto"/>
              <w:left w:val="single" w:sz="4" w:space="0" w:color="auto"/>
              <w:bottom w:val="single" w:sz="4" w:space="0" w:color="auto"/>
              <w:right w:val="single" w:sz="4" w:space="0" w:color="auto"/>
            </w:tcBorders>
          </w:tcPr>
          <w:p w:rsidR="00777219" w:rsidRDefault="00777219">
            <w:pPr>
              <w:snapToGrid w:val="0"/>
              <w:rPr>
                <w:b/>
                <w:bCs/>
              </w:rPr>
            </w:pPr>
            <w:r>
              <w:t>89914334960</w:t>
            </w:r>
          </w:p>
          <w:p w:rsidR="00777219" w:rsidRDefault="00777219">
            <w:pPr>
              <w:jc w:val="center"/>
              <w:rPr>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 xml:space="preserve">1.6 </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sz w:val="22"/>
                <w:szCs w:val="22"/>
              </w:rPr>
            </w:pPr>
            <w:r>
              <w:rPr>
                <w:sz w:val="22"/>
                <w:szCs w:val="22"/>
              </w:rPr>
              <w:t>Фамилия, имя, отчество</w:t>
            </w:r>
            <w:r>
              <w:rPr>
                <w:rFonts w:ascii="Calibri" w:hAnsi="Calibri"/>
                <w:sz w:val="22"/>
                <w:szCs w:val="22"/>
              </w:rPr>
              <w:t xml:space="preserve"> </w:t>
            </w:r>
            <w:r>
              <w:rPr>
                <w:sz w:val="22"/>
                <w:szCs w:val="22"/>
              </w:rPr>
              <w:t>(при наличии) ответственного должностного лица заказчика</w:t>
            </w:r>
          </w:p>
        </w:tc>
        <w:tc>
          <w:tcPr>
            <w:tcW w:w="1982" w:type="pct"/>
            <w:tcBorders>
              <w:top w:val="single" w:sz="4" w:space="0" w:color="auto"/>
              <w:left w:val="single" w:sz="4" w:space="0" w:color="auto"/>
              <w:bottom w:val="single" w:sz="4" w:space="0" w:color="auto"/>
              <w:right w:val="single" w:sz="4" w:space="0" w:color="auto"/>
            </w:tcBorders>
          </w:tcPr>
          <w:p w:rsidR="00777219" w:rsidRDefault="00777219">
            <w:pPr>
              <w:jc w:val="both"/>
              <w:rPr>
                <w:b/>
                <w:sz w:val="22"/>
                <w:szCs w:val="22"/>
              </w:rPr>
            </w:pPr>
            <w:r>
              <w:t>Ярыгина Ольга Витальевна</w:t>
            </w:r>
          </w:p>
          <w:p w:rsidR="00777219" w:rsidRDefault="00777219">
            <w:pPr>
              <w:jc w:val="center"/>
              <w:rPr>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1.7</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sz w:val="22"/>
                <w:szCs w:val="22"/>
              </w:rPr>
            </w:pPr>
            <w:r>
              <w:rPr>
                <w:sz w:val="22"/>
                <w:szCs w:val="22"/>
              </w:rPr>
              <w:t>Фамилия, имя, отчество</w:t>
            </w:r>
            <w:r>
              <w:rPr>
                <w:rFonts w:ascii="Calibri" w:hAnsi="Calibri"/>
                <w:sz w:val="22"/>
                <w:szCs w:val="22"/>
              </w:rPr>
              <w:t xml:space="preserve"> </w:t>
            </w:r>
            <w:r>
              <w:rPr>
                <w:sz w:val="22"/>
                <w:szCs w:val="22"/>
              </w:rPr>
              <w:t>(при наличии) сотрудника контрактной службы (контрактного управляющего), ответственного за заключение контракта, номер контактного телефона, адрес электронной почты</w:t>
            </w:r>
          </w:p>
        </w:tc>
        <w:tc>
          <w:tcPr>
            <w:tcW w:w="1982" w:type="pct"/>
            <w:tcBorders>
              <w:top w:val="single" w:sz="4" w:space="0" w:color="auto"/>
              <w:left w:val="single" w:sz="4" w:space="0" w:color="auto"/>
              <w:bottom w:val="single" w:sz="4" w:space="0" w:color="auto"/>
              <w:right w:val="single" w:sz="4" w:space="0" w:color="auto"/>
            </w:tcBorders>
          </w:tcPr>
          <w:p w:rsidR="00777219" w:rsidRDefault="00777219">
            <w:pPr>
              <w:jc w:val="both"/>
              <w:rPr>
                <w:sz w:val="22"/>
                <w:szCs w:val="22"/>
              </w:rPr>
            </w:pPr>
            <w:r>
              <w:rPr>
                <w:sz w:val="22"/>
                <w:szCs w:val="22"/>
              </w:rPr>
              <w:t>Михалёва Надежда Николаевна</w:t>
            </w:r>
          </w:p>
          <w:p w:rsidR="00777219" w:rsidRDefault="00777219">
            <w:pPr>
              <w:jc w:val="both"/>
              <w:rPr>
                <w:sz w:val="22"/>
                <w:szCs w:val="22"/>
              </w:rPr>
            </w:pPr>
            <w:r>
              <w:rPr>
                <w:sz w:val="22"/>
                <w:szCs w:val="22"/>
              </w:rPr>
              <w:t>89526180135</w:t>
            </w:r>
          </w:p>
          <w:p w:rsidR="00777219" w:rsidRDefault="00777219">
            <w:pPr>
              <w:jc w:val="center"/>
              <w:rPr>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1.8</w:t>
            </w:r>
          </w:p>
        </w:tc>
        <w:tc>
          <w:tcPr>
            <w:tcW w:w="2675"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rFonts w:ascii="Calibri" w:hAnsi="Calibri"/>
                <w:sz w:val="22"/>
                <w:szCs w:val="22"/>
              </w:rPr>
            </w:pPr>
            <w:r>
              <w:rPr>
                <w:sz w:val="22"/>
                <w:szCs w:val="22"/>
              </w:rPr>
              <w:t>Информация об осуществлении закупки в соответствии с частями 4 - 6 статьи 15, частями 4, 7 статьи 26 Федерального закона от 5 апреля 2013 года № 44-ФЗ «О контрактной системе в сфере закупок товаров, работ, услуг для государственных и муниципальных нужд» (далее - ФЗ № 44-ФЗ)</w:t>
            </w:r>
          </w:p>
        </w:tc>
        <w:tc>
          <w:tcPr>
            <w:tcW w:w="1982" w:type="pct"/>
            <w:tcBorders>
              <w:top w:val="single" w:sz="4" w:space="0" w:color="auto"/>
              <w:left w:val="single" w:sz="4" w:space="0" w:color="auto"/>
              <w:bottom w:val="single" w:sz="4" w:space="0" w:color="auto"/>
              <w:right w:val="single" w:sz="4" w:space="0" w:color="auto"/>
            </w:tcBorders>
            <w:hideMark/>
          </w:tcPr>
          <w:p w:rsidR="00777219" w:rsidRDefault="00777219">
            <w:pPr>
              <w:rPr>
                <w:sz w:val="22"/>
                <w:szCs w:val="22"/>
              </w:rPr>
            </w:pPr>
            <w:r>
              <w:rPr>
                <w:sz w:val="22"/>
                <w:szCs w:val="22"/>
              </w:rPr>
              <w:t>- не установлено</w:t>
            </w:r>
          </w:p>
        </w:tc>
      </w:tr>
      <w:tr w:rsidR="00777219" w:rsidTr="00777219">
        <w:tc>
          <w:tcPr>
            <w:tcW w:w="5000" w:type="pct"/>
            <w:gridSpan w:val="4"/>
            <w:tcBorders>
              <w:top w:val="single" w:sz="4" w:space="0" w:color="auto"/>
              <w:left w:val="single" w:sz="4" w:space="0" w:color="auto"/>
              <w:bottom w:val="single" w:sz="4" w:space="0" w:color="auto"/>
              <w:right w:val="single" w:sz="4" w:space="0" w:color="auto"/>
            </w:tcBorders>
            <w:hideMark/>
          </w:tcPr>
          <w:p w:rsidR="00777219" w:rsidRDefault="00777219">
            <w:pPr>
              <w:jc w:val="center"/>
              <w:rPr>
                <w:b/>
                <w:bCs/>
                <w:sz w:val="22"/>
                <w:szCs w:val="22"/>
              </w:rPr>
            </w:pPr>
            <w:r>
              <w:rPr>
                <w:b/>
                <w:bCs/>
                <w:sz w:val="22"/>
                <w:szCs w:val="22"/>
              </w:rPr>
              <w:t>Часть 2. ИНФОРМАЦИЯ, НЕОБХОДИМАЯ ДЛЯ ОПРЕДЕЛЕНИЯ ПОСТАВЩИКА (ПОДРЯДЧИКА, ИСПОЛНИТЕЛЯ)</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78" w:type="pct"/>
            <w:tcBorders>
              <w:top w:val="single" w:sz="4" w:space="0" w:color="auto"/>
              <w:left w:val="single" w:sz="4" w:space="0" w:color="auto"/>
              <w:bottom w:val="single" w:sz="4" w:space="0" w:color="auto"/>
              <w:right w:val="single" w:sz="4" w:space="0" w:color="auto"/>
            </w:tcBorders>
          </w:tcPr>
          <w:p w:rsidR="00777219" w:rsidRDefault="00777219">
            <w:pPr>
              <w:jc w:val="center"/>
              <w:rPr>
                <w:b/>
                <w:bCs/>
                <w:sz w:val="22"/>
                <w:szCs w:val="22"/>
              </w:rPr>
            </w:pPr>
            <w:r>
              <w:rPr>
                <w:b/>
                <w:bCs/>
                <w:sz w:val="22"/>
                <w:szCs w:val="22"/>
              </w:rPr>
              <w:t>Наименование пункта</w:t>
            </w:r>
          </w:p>
          <w:p w:rsidR="00777219" w:rsidRDefault="00777219">
            <w:pPr>
              <w:jc w:val="center"/>
              <w:rPr>
                <w:b/>
                <w:bCs/>
                <w:sz w:val="22"/>
                <w:szCs w:val="22"/>
              </w:rPr>
            </w:pP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center"/>
              <w:rPr>
                <w:b/>
                <w:bCs/>
                <w:sz w:val="22"/>
                <w:szCs w:val="22"/>
              </w:rPr>
            </w:pPr>
            <w:r>
              <w:rPr>
                <w:b/>
                <w:bCs/>
                <w:sz w:val="22"/>
                <w:szCs w:val="22"/>
              </w:rPr>
              <w:t>Информация</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Используемый способ определения поставщика (подрядчика, исполнителя)</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rPr>
                <w:sz w:val="22"/>
                <w:szCs w:val="22"/>
              </w:rPr>
            </w:pPr>
            <w:r>
              <w:rPr>
                <w:sz w:val="22"/>
                <w:szCs w:val="22"/>
              </w:rPr>
              <w:t xml:space="preserve"> Электронный аукцион</w:t>
            </w:r>
          </w:p>
          <w:p w:rsidR="00777219" w:rsidRDefault="00777219">
            <w:pPr>
              <w:rPr>
                <w:bCs/>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sz w:val="22"/>
                <w:szCs w:val="22"/>
              </w:rPr>
              <w:t>2.2</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pStyle w:val="ConsPlusNormal0"/>
              <w:rPr>
                <w:rFonts w:ascii="Times New Roman" w:hAnsi="Times New Roman" w:cs="Times New Roman"/>
              </w:rPr>
            </w:pPr>
            <w:r>
              <w:rPr>
                <w:rFonts w:ascii="Times New Roman" w:hAnsi="Times New Roman" w:cs="Times New Roman"/>
              </w:rPr>
              <w:t>Целевая статья расходов</w:t>
            </w:r>
          </w:p>
          <w:p w:rsidR="00777219" w:rsidRDefault="00777219">
            <w:pPr>
              <w:pStyle w:val="ConsPlusNormal0"/>
              <w:rPr>
                <w:rFonts w:ascii="Calibri" w:hAnsi="Calibri"/>
              </w:rPr>
            </w:pP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pStyle w:val="ConsPlusNormal0"/>
              <w:suppressAutoHyphens/>
              <w:ind w:firstLine="0"/>
              <w:jc w:val="both"/>
              <w:rPr>
                <w:rFonts w:ascii="Times New Roman" w:hAnsi="Times New Roman" w:cs="Times New Roman"/>
              </w:rPr>
            </w:pPr>
            <w:r>
              <w:rPr>
                <w:rFonts w:ascii="Times New Roman" w:hAnsi="Times New Roman" w:cs="Times New Roman"/>
              </w:rPr>
              <w:t>Закупка в рамках программных мероприятий</w:t>
            </w:r>
          </w:p>
          <w:p w:rsidR="00777219" w:rsidRDefault="00777219">
            <w:pPr>
              <w:pStyle w:val="ConsPlusNormal0"/>
              <w:suppressAutoHyphens/>
              <w:ind w:firstLine="0"/>
              <w:jc w:val="both"/>
              <w:rPr>
                <w:rFonts w:ascii="Times New Roman" w:hAnsi="Times New Roman" w:cs="Times New Roman"/>
              </w:rPr>
            </w:pPr>
            <w:r>
              <w:rPr>
                <w:rFonts w:ascii="Times New Roman" w:hAnsi="Times New Roman" w:cs="Times New Roman"/>
              </w:rPr>
              <w:t>957 0801 89142</w:t>
            </w:r>
            <w:r>
              <w:rPr>
                <w:rFonts w:ascii="Times New Roman" w:hAnsi="Times New Roman" w:cs="Times New Roman"/>
                <w:lang w:val="en-US"/>
              </w:rPr>
              <w:t>L</w:t>
            </w:r>
            <w:r>
              <w:rPr>
                <w:rFonts w:ascii="Times New Roman" w:hAnsi="Times New Roman" w:cs="Times New Roman"/>
              </w:rPr>
              <w:t>2780 414</w:t>
            </w:r>
          </w:p>
          <w:p w:rsidR="00777219" w:rsidRDefault="00777219">
            <w:pPr>
              <w:pStyle w:val="ConsPlusNormal0"/>
              <w:suppressAutoHyphens/>
              <w:ind w:firstLine="0"/>
              <w:jc w:val="both"/>
              <w:rPr>
                <w:rFonts w:ascii="Times New Roman" w:hAnsi="Times New Roman" w:cs="Times New Roman"/>
                <w:lang w:val="en-US"/>
              </w:rPr>
            </w:pPr>
            <w:r>
              <w:rPr>
                <w:rFonts w:ascii="Times New Roman" w:hAnsi="Times New Roman" w:cs="Times New Roman"/>
              </w:rPr>
              <w:t>957 0801 89142</w:t>
            </w:r>
            <w:r>
              <w:rPr>
                <w:rFonts w:ascii="Times New Roman" w:hAnsi="Times New Roman" w:cs="Times New Roman"/>
                <w:lang w:val="en-US"/>
              </w:rPr>
              <w:t>L5194</w:t>
            </w:r>
            <w:r>
              <w:rPr>
                <w:rFonts w:ascii="Times New Roman" w:hAnsi="Times New Roman" w:cs="Times New Roman"/>
              </w:rPr>
              <w:t xml:space="preserve"> 414</w:t>
            </w:r>
          </w:p>
          <w:p w:rsidR="00777219" w:rsidRDefault="00777219">
            <w:pPr>
              <w:pStyle w:val="ConsPlusNormal0"/>
              <w:suppressAutoHyphens/>
              <w:ind w:left="369"/>
              <w:rPr>
                <w:rFonts w:ascii="Times New Roman" w:hAnsi="Times New Roman" w:cs="Times New Roman"/>
              </w:rPr>
            </w:pP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2.3</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Особые условия</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Отсутствуют</w:t>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2.4</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rFonts w:ascii="Calibri" w:hAnsi="Calibri"/>
                <w:sz w:val="22"/>
                <w:szCs w:val="22"/>
              </w:rPr>
            </w:pPr>
            <w:r>
              <w:rPr>
                <w:sz w:val="22"/>
                <w:szCs w:val="22"/>
              </w:rPr>
              <w:t>Процедура по цене единицы товара, работы, услуги (когда количество товара, объем работ, услуг невозможно определить)</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Не установлено</w:t>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2.5</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center"/>
              <w:rPr>
                <w:sz w:val="22"/>
                <w:szCs w:val="22"/>
              </w:rPr>
            </w:pPr>
            <w:r>
              <w:rPr>
                <w:sz w:val="22"/>
                <w:szCs w:val="22"/>
              </w:rPr>
              <w:t>Информация о валюте, используемой для формирования цены контракта и расчетов с поставщиком (подрядчиком, исполнителем)</w:t>
            </w:r>
          </w:p>
          <w:p w:rsidR="00777219" w:rsidRDefault="00777219">
            <w:pPr>
              <w:snapToGrid w:val="0"/>
              <w:jc w:val="center"/>
              <w:rPr>
                <w:sz w:val="22"/>
                <w:szCs w:val="22"/>
              </w:rPr>
            </w:pP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snapToGrid w:val="0"/>
              <w:rPr>
                <w:sz w:val="22"/>
                <w:szCs w:val="22"/>
              </w:rPr>
            </w:pPr>
            <w:r>
              <w:rPr>
                <w:sz w:val="22"/>
                <w:szCs w:val="22"/>
              </w:rPr>
              <w:t>Цена контракта должна быть указана в рублях Российской Федерации</w:t>
            </w:r>
          </w:p>
          <w:p w:rsidR="00777219" w:rsidRDefault="00777219">
            <w:pPr>
              <w:snapToGrid w:val="0"/>
              <w:rPr>
                <w:sz w:val="22"/>
                <w:szCs w:val="22"/>
              </w:rPr>
            </w:pPr>
          </w:p>
          <w:p w:rsidR="00777219" w:rsidRDefault="00777219">
            <w:pPr>
              <w:snapToGrid w:val="0"/>
              <w:rPr>
                <w:sz w:val="22"/>
                <w:szCs w:val="22"/>
              </w:rPr>
            </w:pPr>
          </w:p>
          <w:p w:rsidR="00777219" w:rsidRDefault="00777219">
            <w:pPr>
              <w:snapToGrid w:val="0"/>
              <w:rPr>
                <w:sz w:val="22"/>
                <w:szCs w:val="22"/>
              </w:rPr>
            </w:pPr>
          </w:p>
          <w:p w:rsidR="00777219" w:rsidRDefault="00777219">
            <w:pPr>
              <w:snapToGrid w:val="0"/>
              <w:rPr>
                <w:sz w:val="22"/>
                <w:szCs w:val="22"/>
              </w:rPr>
            </w:pP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2.6</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snapToGrid w:val="0"/>
              <w:jc w:val="center"/>
              <w:rPr>
                <w:bCs/>
                <w:sz w:val="22"/>
                <w:szCs w:val="22"/>
              </w:rPr>
            </w:pPr>
            <w:r>
              <w:rPr>
                <w:bCs/>
                <w:sz w:val="22"/>
                <w:szCs w:val="22"/>
              </w:rPr>
              <w:t>Наименование оператора электронной площадки, контактная информация,</w:t>
            </w:r>
          </w:p>
          <w:p w:rsidR="00777219" w:rsidRDefault="00777219">
            <w:pPr>
              <w:snapToGrid w:val="0"/>
              <w:jc w:val="center"/>
              <w:rPr>
                <w:bCs/>
                <w:sz w:val="22"/>
                <w:szCs w:val="22"/>
              </w:rPr>
            </w:pPr>
            <w:r>
              <w:rPr>
                <w:bCs/>
                <w:sz w:val="22"/>
                <w:szCs w:val="22"/>
              </w:rPr>
              <w:t>адрес электронной площадки в информационно-телекоммуникационной сети «Интернет»</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rPr>
                <w:bCs/>
                <w:sz w:val="22"/>
                <w:szCs w:val="22"/>
              </w:rPr>
            </w:pPr>
            <w:r>
              <w:rPr>
                <w:bCs/>
                <w:sz w:val="22"/>
                <w:szCs w:val="22"/>
              </w:rPr>
              <w:t xml:space="preserve">Оператор электронной площадки: </w:t>
            </w:r>
          </w:p>
          <w:p w:rsidR="00777219" w:rsidRDefault="00777219">
            <w:pPr>
              <w:autoSpaceDE w:val="0"/>
              <w:rPr>
                <w:bCs/>
                <w:sz w:val="22"/>
                <w:szCs w:val="22"/>
              </w:rPr>
            </w:pPr>
            <w:r>
              <w:rPr>
                <w:bCs/>
                <w:sz w:val="22"/>
                <w:szCs w:val="22"/>
              </w:rPr>
              <w:t>ООО «РТС-тендер».</w:t>
            </w:r>
          </w:p>
          <w:p w:rsidR="00777219" w:rsidRDefault="00777219">
            <w:pPr>
              <w:autoSpaceDE w:val="0"/>
              <w:rPr>
                <w:bCs/>
                <w:sz w:val="22"/>
                <w:szCs w:val="22"/>
              </w:rPr>
            </w:pPr>
            <w:r>
              <w:rPr>
                <w:bCs/>
                <w:sz w:val="22"/>
                <w:szCs w:val="22"/>
              </w:rPr>
              <w:t>Контактная информация:</w:t>
            </w:r>
          </w:p>
          <w:p w:rsidR="00777219" w:rsidRDefault="00777219">
            <w:pPr>
              <w:autoSpaceDE w:val="0"/>
              <w:rPr>
                <w:bCs/>
                <w:sz w:val="22"/>
                <w:szCs w:val="22"/>
              </w:rPr>
            </w:pPr>
            <w:proofErr w:type="gramStart"/>
            <w:r>
              <w:rPr>
                <w:bCs/>
                <w:sz w:val="22"/>
                <w:szCs w:val="22"/>
              </w:rPr>
              <w:t xml:space="preserve">Адрес: </w:t>
            </w:r>
            <w:smartTag w:uri="urn:schemas-microsoft-com:office:smarttags" w:element="metricconverter">
              <w:smartTagPr>
                <w:attr w:name="ProductID" w:val="125009, г"/>
              </w:smartTagPr>
              <w:r>
                <w:rPr>
                  <w:bCs/>
                  <w:sz w:val="22"/>
                  <w:szCs w:val="22"/>
                </w:rPr>
                <w:t>125009, г</w:t>
              </w:r>
            </w:smartTag>
            <w:r>
              <w:rPr>
                <w:bCs/>
                <w:sz w:val="22"/>
                <w:szCs w:val="22"/>
              </w:rPr>
              <w:t>. Москва, ул. Воздвиженка, д. 4/7, стр. 1.</w:t>
            </w:r>
            <w:proofErr w:type="gramEnd"/>
          </w:p>
          <w:p w:rsidR="00777219" w:rsidRDefault="00777219">
            <w:pPr>
              <w:autoSpaceDE w:val="0"/>
              <w:rPr>
                <w:bCs/>
                <w:sz w:val="22"/>
                <w:szCs w:val="22"/>
              </w:rPr>
            </w:pPr>
            <w:r>
              <w:rPr>
                <w:bCs/>
                <w:sz w:val="22"/>
                <w:szCs w:val="22"/>
              </w:rPr>
              <w:t>Контактный телефон: +7 (800) 500-7-500</w:t>
            </w:r>
          </w:p>
          <w:p w:rsidR="00777219" w:rsidRDefault="00777219">
            <w:pPr>
              <w:autoSpaceDE w:val="0"/>
              <w:rPr>
                <w:bCs/>
                <w:sz w:val="22"/>
                <w:szCs w:val="22"/>
              </w:rPr>
            </w:pPr>
            <w:r>
              <w:rPr>
                <w:bCs/>
                <w:sz w:val="22"/>
                <w:szCs w:val="22"/>
              </w:rPr>
              <w:t>Факс: +7 (495) 733-97-03.</w:t>
            </w:r>
          </w:p>
          <w:p w:rsidR="00777219" w:rsidRDefault="00777219">
            <w:pPr>
              <w:autoSpaceDE w:val="0"/>
              <w:rPr>
                <w:bCs/>
                <w:sz w:val="22"/>
                <w:szCs w:val="22"/>
              </w:rPr>
            </w:pPr>
            <w:r>
              <w:rPr>
                <w:bCs/>
                <w:sz w:val="22"/>
                <w:szCs w:val="22"/>
              </w:rPr>
              <w:lastRenderedPageBreak/>
              <w:t>Сибирский филиал («РТС-тендер»)</w:t>
            </w:r>
          </w:p>
          <w:p w:rsidR="00777219" w:rsidRDefault="00777219">
            <w:pPr>
              <w:autoSpaceDE w:val="0"/>
              <w:rPr>
                <w:bCs/>
                <w:sz w:val="22"/>
                <w:szCs w:val="22"/>
              </w:rPr>
            </w:pPr>
            <w:r>
              <w:rPr>
                <w:bCs/>
                <w:sz w:val="22"/>
                <w:szCs w:val="22"/>
              </w:rPr>
              <w:t xml:space="preserve">Адрес: </w:t>
            </w:r>
            <w:smartTag w:uri="urn:schemas-microsoft-com:office:smarttags" w:element="metricconverter">
              <w:smartTagPr>
                <w:attr w:name="ProductID" w:val="656056, г"/>
              </w:smartTagPr>
              <w:r>
                <w:rPr>
                  <w:bCs/>
                  <w:sz w:val="22"/>
                  <w:szCs w:val="22"/>
                </w:rPr>
                <w:t>656056, г</w:t>
              </w:r>
            </w:smartTag>
            <w:r>
              <w:rPr>
                <w:bCs/>
                <w:sz w:val="22"/>
                <w:szCs w:val="22"/>
              </w:rPr>
              <w:t>. Барнаул, ул. М. Горького, д. 29.</w:t>
            </w:r>
          </w:p>
          <w:p w:rsidR="00777219" w:rsidRDefault="00777219">
            <w:pPr>
              <w:autoSpaceDE w:val="0"/>
              <w:rPr>
                <w:bCs/>
                <w:sz w:val="22"/>
                <w:szCs w:val="22"/>
              </w:rPr>
            </w:pPr>
            <w:r>
              <w:rPr>
                <w:bCs/>
                <w:sz w:val="22"/>
                <w:szCs w:val="22"/>
              </w:rPr>
              <w:t>Контактный телефон: +7 (3852) 200-787.</w:t>
            </w:r>
          </w:p>
          <w:p w:rsidR="00777219" w:rsidRDefault="00777219">
            <w:pPr>
              <w:autoSpaceDE w:val="0"/>
              <w:rPr>
                <w:bCs/>
                <w:sz w:val="22"/>
                <w:szCs w:val="22"/>
              </w:rPr>
            </w:pPr>
            <w:r>
              <w:rPr>
                <w:bCs/>
                <w:sz w:val="22"/>
                <w:szCs w:val="22"/>
              </w:rPr>
              <w:t>Факс: +7 (3852) 220-712.</w:t>
            </w:r>
          </w:p>
          <w:p w:rsidR="00777219" w:rsidRDefault="00777219">
            <w:pPr>
              <w:autoSpaceDE w:val="0"/>
              <w:rPr>
                <w:bCs/>
                <w:sz w:val="22"/>
                <w:szCs w:val="22"/>
              </w:rPr>
            </w:pPr>
            <w:r>
              <w:rPr>
                <w:bCs/>
                <w:sz w:val="22"/>
                <w:szCs w:val="22"/>
              </w:rPr>
              <w:t>Адрес электронной площадки в информационно-телекоммуникационной сети «Интернет»:</w:t>
            </w:r>
            <w:proofErr w:type="spellStart"/>
            <w:r>
              <w:fldChar w:fldCharType="begin"/>
            </w:r>
            <w:r>
              <w:instrText xml:space="preserve"> HYPERLINK "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 "_blank" </w:instrText>
            </w:r>
            <w:r>
              <w:fldChar w:fldCharType="separate"/>
            </w:r>
            <w:r>
              <w:rPr>
                <w:rStyle w:val="a6"/>
                <w:bCs/>
                <w:sz w:val="22"/>
                <w:szCs w:val="22"/>
              </w:rPr>
              <w:t>rts-tender.ru</w:t>
            </w:r>
            <w:proofErr w:type="spellEnd"/>
            <w:r>
              <w:fldChar w:fldCharType="end"/>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2.7</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center"/>
              <w:rPr>
                <w:sz w:val="22"/>
                <w:szCs w:val="22"/>
              </w:rPr>
            </w:pPr>
          </w:p>
          <w:p w:rsidR="00777219" w:rsidRDefault="00777219">
            <w:pPr>
              <w:autoSpaceDE w:val="0"/>
              <w:autoSpaceDN w:val="0"/>
              <w:adjustRightInd w:val="0"/>
              <w:jc w:val="center"/>
              <w:rPr>
                <w:sz w:val="22"/>
                <w:szCs w:val="22"/>
              </w:rPr>
            </w:pPr>
            <w:r>
              <w:rPr>
                <w:sz w:val="22"/>
                <w:szCs w:val="22"/>
              </w:rPr>
              <w:t>Идентификационный код закупки</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snapToGrid w:val="0"/>
              <w:rPr>
                <w:rFonts w:ascii="Tahoma" w:hAnsi="Tahoma" w:cs="Tahoma"/>
                <w:sz w:val="21"/>
                <w:szCs w:val="21"/>
              </w:rPr>
            </w:pPr>
          </w:p>
          <w:p w:rsidR="00777219" w:rsidRDefault="00777219">
            <w:pPr>
              <w:snapToGrid w:val="0"/>
              <w:rPr>
                <w:sz w:val="22"/>
                <w:szCs w:val="22"/>
              </w:rPr>
            </w:pPr>
            <w:r>
              <w:rPr>
                <w:rFonts w:ascii="Tahoma" w:hAnsi="Tahoma" w:cs="Tahoma"/>
                <w:sz w:val="21"/>
                <w:szCs w:val="21"/>
              </w:rPr>
              <w:t xml:space="preserve">    </w:t>
            </w:r>
            <w:r>
              <w:rPr>
                <w:sz w:val="22"/>
                <w:szCs w:val="22"/>
              </w:rPr>
              <w:t>203383100406338310100100200004120414</w:t>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2.8</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sz w:val="22"/>
                <w:szCs w:val="22"/>
              </w:rPr>
            </w:pPr>
            <w:r>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snapToGrid w:val="0"/>
              <w:rPr>
                <w:sz w:val="22"/>
                <w:szCs w:val="22"/>
              </w:rPr>
            </w:pPr>
          </w:p>
          <w:p w:rsidR="00777219" w:rsidRDefault="00777219">
            <w:pPr>
              <w:snapToGrid w:val="0"/>
              <w:rPr>
                <w:sz w:val="22"/>
                <w:szCs w:val="22"/>
              </w:rPr>
            </w:pPr>
          </w:p>
          <w:p w:rsidR="00777219" w:rsidRDefault="00777219">
            <w:pPr>
              <w:snapToGrid w:val="0"/>
              <w:rPr>
                <w:sz w:val="22"/>
                <w:szCs w:val="22"/>
              </w:rPr>
            </w:pPr>
          </w:p>
          <w:p w:rsidR="00777219" w:rsidRDefault="00777219">
            <w:pPr>
              <w:snapToGrid w:val="0"/>
              <w:rPr>
                <w:sz w:val="22"/>
                <w:szCs w:val="22"/>
              </w:rPr>
            </w:pPr>
            <w:r>
              <w:rPr>
                <w:sz w:val="22"/>
                <w:szCs w:val="22"/>
              </w:rPr>
              <w:t xml:space="preserve">    Оплата в иностранной валюте не допускается</w:t>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2.9</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Источник финансирования</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 xml:space="preserve">Бюджет Иркутской области, </w:t>
            </w:r>
          </w:p>
          <w:p w:rsidR="00777219" w:rsidRDefault="00777219">
            <w:pPr>
              <w:autoSpaceDE w:val="0"/>
              <w:autoSpaceDN w:val="0"/>
              <w:adjustRightInd w:val="0"/>
              <w:jc w:val="both"/>
              <w:rPr>
                <w:bCs/>
                <w:sz w:val="22"/>
                <w:szCs w:val="22"/>
              </w:rPr>
            </w:pPr>
            <w:r>
              <w:rPr>
                <w:bCs/>
                <w:sz w:val="22"/>
                <w:szCs w:val="22"/>
              </w:rPr>
              <w:t xml:space="preserve">Бюджет </w:t>
            </w:r>
            <w:proofErr w:type="spellStart"/>
            <w:r>
              <w:rPr>
                <w:bCs/>
                <w:sz w:val="22"/>
                <w:szCs w:val="22"/>
              </w:rPr>
              <w:t>Макаровского</w:t>
            </w:r>
            <w:proofErr w:type="spellEnd"/>
            <w:r>
              <w:rPr>
                <w:bCs/>
                <w:sz w:val="22"/>
                <w:szCs w:val="22"/>
              </w:rPr>
              <w:t xml:space="preserve"> сельского поселения</w:t>
            </w: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2.10</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Наименование объекта закупки товара (работы, услуги)</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sz w:val="22"/>
                <w:szCs w:val="22"/>
              </w:rPr>
              <w:t xml:space="preserve">Строительство дома культуры на 100 мест в с. </w:t>
            </w:r>
            <w:proofErr w:type="spellStart"/>
            <w:r>
              <w:rPr>
                <w:sz w:val="22"/>
                <w:szCs w:val="22"/>
              </w:rPr>
              <w:t>Макарово</w:t>
            </w:r>
            <w:proofErr w:type="spellEnd"/>
            <w:r>
              <w:rPr>
                <w:sz w:val="22"/>
                <w:szCs w:val="22"/>
              </w:rPr>
              <w:t xml:space="preserve"> Киренского района Иркутской области ул. </w:t>
            </w:r>
            <w:proofErr w:type="gramStart"/>
            <w:r>
              <w:rPr>
                <w:sz w:val="22"/>
                <w:szCs w:val="22"/>
              </w:rPr>
              <w:t>Советская</w:t>
            </w:r>
            <w:proofErr w:type="gramEnd"/>
            <w:r>
              <w:rPr>
                <w:sz w:val="22"/>
                <w:szCs w:val="22"/>
              </w:rPr>
              <w:t>, 40</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2.11</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Ценовые показатели контракта</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both"/>
              <w:rPr>
                <w:bCs/>
                <w:sz w:val="22"/>
                <w:szCs w:val="22"/>
              </w:rPr>
            </w:pPr>
            <w:r>
              <w:rPr>
                <w:sz w:val="22"/>
                <w:szCs w:val="22"/>
              </w:rPr>
              <w:t xml:space="preserve">Начальная (максимальная) цена контракта </w:t>
            </w:r>
            <w:r>
              <w:rPr>
                <w:b/>
                <w:color w:val="000000"/>
                <w:sz w:val="22"/>
                <w:szCs w:val="22"/>
                <w:shd w:val="clear" w:color="auto" w:fill="FFFFFF"/>
              </w:rPr>
              <w:t>48 620 700</w:t>
            </w:r>
            <w:r>
              <w:rPr>
                <w:b/>
                <w:bCs/>
                <w:sz w:val="22"/>
                <w:szCs w:val="22"/>
              </w:rPr>
              <w:t xml:space="preserve"> (сорок восемь миллионов шестьсот двадцать тысяч семьсот) рублей</w:t>
            </w:r>
            <w:r>
              <w:rPr>
                <w:bCs/>
                <w:sz w:val="22"/>
                <w:szCs w:val="22"/>
              </w:rPr>
              <w:t>, в том числе по годам:</w:t>
            </w:r>
          </w:p>
          <w:p w:rsidR="00777219" w:rsidRDefault="00777219">
            <w:pPr>
              <w:autoSpaceDE w:val="0"/>
              <w:autoSpaceDN w:val="0"/>
              <w:adjustRightInd w:val="0"/>
              <w:jc w:val="both"/>
              <w:rPr>
                <w:bCs/>
                <w:sz w:val="22"/>
                <w:szCs w:val="22"/>
              </w:rPr>
            </w:pPr>
            <w:r>
              <w:rPr>
                <w:bCs/>
                <w:sz w:val="22"/>
                <w:szCs w:val="22"/>
              </w:rPr>
              <w:t xml:space="preserve">в 2020 г. – </w:t>
            </w:r>
            <w:r>
              <w:rPr>
                <w:color w:val="000000"/>
                <w:sz w:val="22"/>
                <w:szCs w:val="22"/>
                <w:shd w:val="clear" w:color="auto" w:fill="FFFFFF"/>
              </w:rPr>
              <w:t>6 698 300,00 рублей;</w:t>
            </w:r>
          </w:p>
          <w:p w:rsidR="00777219" w:rsidRDefault="00777219">
            <w:pPr>
              <w:autoSpaceDE w:val="0"/>
              <w:autoSpaceDN w:val="0"/>
              <w:adjustRightInd w:val="0"/>
              <w:jc w:val="both"/>
              <w:rPr>
                <w:bCs/>
                <w:sz w:val="22"/>
                <w:szCs w:val="22"/>
              </w:rPr>
            </w:pPr>
            <w:r>
              <w:rPr>
                <w:bCs/>
                <w:sz w:val="22"/>
                <w:szCs w:val="22"/>
              </w:rPr>
              <w:t xml:space="preserve">в 2021 г. – </w:t>
            </w:r>
            <w:r>
              <w:rPr>
                <w:color w:val="000000"/>
                <w:sz w:val="22"/>
                <w:szCs w:val="22"/>
                <w:shd w:val="clear" w:color="auto" w:fill="FFFFFF"/>
              </w:rPr>
              <w:t>41 922 400,00 рублей.</w:t>
            </w:r>
          </w:p>
          <w:p w:rsidR="00777219" w:rsidRDefault="00777219">
            <w:pPr>
              <w:autoSpaceDE w:val="0"/>
              <w:autoSpaceDN w:val="0"/>
              <w:adjustRightInd w:val="0"/>
              <w:jc w:val="both"/>
              <w:rPr>
                <w:bCs/>
                <w:sz w:val="22"/>
                <w:szCs w:val="22"/>
              </w:rPr>
            </w:pPr>
          </w:p>
        </w:tc>
      </w:tr>
      <w:tr w:rsidR="00777219" w:rsidTr="00777219">
        <w:trPr>
          <w:trHeight w:val="540"/>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2.12</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proofErr w:type="gramStart"/>
            <w:r>
              <w:rPr>
                <w:sz w:val="22"/>
                <w:szCs w:val="22"/>
              </w:rPr>
              <w:t>Расходы, включенные в начальную (максимальную) цену контракта (цену лота), начальную цену единицы товара, работы, услуги</w:t>
            </w:r>
            <w:proofErr w:type="gramEnd"/>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color w:val="000000"/>
                <w:sz w:val="22"/>
                <w:szCs w:val="22"/>
              </w:rPr>
            </w:pPr>
            <w:r>
              <w:rPr>
                <w:sz w:val="22"/>
                <w:szCs w:val="22"/>
              </w:rPr>
              <w:t xml:space="preserve">Цена контракта  в соответствии с  утвержденным Сводным сметным расчетом, включает в себя НДС, все расходы, связанные с выполнением работ по настоящему Контракту, является твердой (фиксированной), определяется на весь срок исполнения настоящего </w:t>
            </w:r>
            <w:r>
              <w:rPr>
                <w:color w:val="000000"/>
                <w:sz w:val="22"/>
                <w:szCs w:val="22"/>
              </w:rPr>
              <w:t>Контракта, т. е. является конечной.</w:t>
            </w:r>
          </w:p>
        </w:tc>
      </w:tr>
      <w:tr w:rsidR="00777219" w:rsidTr="00777219">
        <w:trPr>
          <w:trHeight w:val="285"/>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2.13</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Сроки и порядок оплаты товара (работы, услуги)</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ind w:firstLine="567"/>
              <w:jc w:val="both"/>
              <w:rPr>
                <w:rFonts w:eastAsia="Calibri"/>
                <w:sz w:val="22"/>
                <w:szCs w:val="22"/>
                <w:lang w:eastAsia="en-US"/>
              </w:rPr>
            </w:pPr>
            <w:proofErr w:type="gramStart"/>
            <w:r>
              <w:rPr>
                <w:rFonts w:eastAsia="Calibri"/>
                <w:sz w:val="22"/>
                <w:szCs w:val="22"/>
              </w:rPr>
              <w:t>Заказчик оплачивает Работы</w:t>
            </w:r>
            <w:r>
              <w:rPr>
                <w:sz w:val="22"/>
                <w:szCs w:val="22"/>
              </w:rPr>
              <w:t xml:space="preserve">, </w:t>
            </w:r>
            <w:r>
              <w:rPr>
                <w:rFonts w:eastAsia="Calibri"/>
                <w:sz w:val="22"/>
                <w:szCs w:val="22"/>
              </w:rPr>
              <w:t xml:space="preserve">выполненные Подрядчиком в соответствии </w:t>
            </w:r>
            <w:r>
              <w:rPr>
                <w:sz w:val="22"/>
                <w:szCs w:val="22"/>
              </w:rPr>
              <w:t>с графиком выполнения строительно-монтажных работ</w:t>
            </w:r>
            <w:r>
              <w:rPr>
                <w:rFonts w:eastAsia="Calibri"/>
                <w:sz w:val="22"/>
                <w:szCs w:val="22"/>
              </w:rPr>
              <w:t xml:space="preserve">, путем перечисления соответствующей суммы на банковский счет Подрядчика в течение 30 календарных дней с даты надлежаще оформленных и подписанных Сторонами Акта приемки выполненных работ (ф. КС-2) и Справки о стоимости выполненных работ и затрат (ф. КС-3), </w:t>
            </w:r>
            <w:r>
              <w:rPr>
                <w:rFonts w:eastAsia="Calibri"/>
                <w:sz w:val="22"/>
                <w:szCs w:val="22"/>
                <w:lang w:eastAsia="en-US"/>
              </w:rPr>
              <w:t>предъявленного Подрядчиком Заказчику счет на оплату.</w:t>
            </w:r>
            <w:proofErr w:type="gramEnd"/>
          </w:p>
          <w:p w:rsidR="00777219" w:rsidRDefault="00777219">
            <w:pPr>
              <w:pStyle w:val="ConsPlusNormal0"/>
              <w:ind w:firstLine="540"/>
              <w:jc w:val="both"/>
              <w:rPr>
                <w:rFonts w:ascii="Times New Roman" w:eastAsia="Calibri" w:hAnsi="Times New Roman" w:cs="Times New Roman"/>
                <w:lang w:eastAsia="ru-RU"/>
              </w:rPr>
            </w:pPr>
            <w:r>
              <w:rPr>
                <w:rFonts w:ascii="Times New Roman" w:eastAsia="Calibri" w:hAnsi="Times New Roman" w:cs="Times New Roman"/>
              </w:rPr>
              <w:t>В случае если отчетным месяцем является декабрь, расчет осуществляется не позднее 31 декабря текущего года.</w:t>
            </w:r>
          </w:p>
          <w:p w:rsidR="00777219" w:rsidRDefault="00777219">
            <w:pPr>
              <w:tabs>
                <w:tab w:val="left" w:pos="993"/>
                <w:tab w:val="left" w:pos="1134"/>
              </w:tabs>
              <w:ind w:firstLine="567"/>
              <w:jc w:val="both"/>
              <w:rPr>
                <w:rFonts w:eastAsia="Calibri"/>
                <w:sz w:val="22"/>
                <w:szCs w:val="22"/>
                <w:lang w:eastAsia="en-US"/>
              </w:rPr>
            </w:pPr>
            <w:proofErr w:type="gramStart"/>
            <w:r>
              <w:rPr>
                <w:rFonts w:eastAsia="Calibri"/>
                <w:sz w:val="22"/>
                <w:szCs w:val="22"/>
              </w:rPr>
              <w:t xml:space="preserve">Окончательный расчет по последним представленным Подрядчиком Актам приемки выполненных работ (ф. КС-2), справки о стоимости выполненных работ по форме КС-3, акта </w:t>
            </w:r>
            <w:r>
              <w:rPr>
                <w:sz w:val="22"/>
                <w:szCs w:val="22"/>
              </w:rPr>
              <w:t xml:space="preserve">сдачи-приемки работ </w:t>
            </w:r>
            <w:r>
              <w:rPr>
                <w:rFonts w:eastAsia="Calibri"/>
                <w:sz w:val="22"/>
                <w:szCs w:val="22"/>
              </w:rPr>
              <w:t xml:space="preserve">производится в течение 30 календарных дней после передачи Подрядчиком Заказчику </w:t>
            </w:r>
            <w:r>
              <w:rPr>
                <w:sz w:val="22"/>
                <w:szCs w:val="22"/>
              </w:rPr>
              <w:t xml:space="preserve">исполнительной документации в соответствии с нормативными требованиями, подписанной Заказчиком в подлинном экземпляре, </w:t>
            </w:r>
            <w:r>
              <w:rPr>
                <w:rFonts w:eastAsia="Calibri"/>
                <w:sz w:val="22"/>
                <w:szCs w:val="22"/>
              </w:rPr>
              <w:t xml:space="preserve">перечня документов в соответствии с п.3 ст.55 Градостроительного Кодекса РФ и </w:t>
            </w:r>
            <w:r>
              <w:rPr>
                <w:rFonts w:eastAsia="Calibri"/>
                <w:sz w:val="22"/>
                <w:szCs w:val="22"/>
                <w:lang w:eastAsia="en-US"/>
              </w:rPr>
              <w:t>представления Подрядчиком</w:t>
            </w:r>
            <w:proofErr w:type="gramEnd"/>
            <w:r>
              <w:rPr>
                <w:rFonts w:eastAsia="Calibri"/>
                <w:sz w:val="22"/>
                <w:szCs w:val="22"/>
                <w:lang w:eastAsia="en-US"/>
              </w:rPr>
              <w:t xml:space="preserve"> обеспечения гарантийных обязательств в соответствии с Контрактом.</w:t>
            </w:r>
          </w:p>
          <w:p w:rsidR="00777219" w:rsidRDefault="00777219">
            <w:pPr>
              <w:ind w:firstLine="567"/>
              <w:jc w:val="both"/>
              <w:rPr>
                <w:rFonts w:eastAsia="Calibri"/>
                <w:sz w:val="22"/>
                <w:szCs w:val="22"/>
                <w:lang w:eastAsia="en-US"/>
              </w:rPr>
            </w:pPr>
            <w:r>
              <w:rPr>
                <w:bCs/>
                <w:iCs/>
                <w:color w:val="000000"/>
                <w:sz w:val="22"/>
                <w:szCs w:val="22"/>
              </w:rPr>
              <w:t>В случае прекращения финансирования, равно как и</w:t>
            </w:r>
            <w:r>
              <w:rPr>
                <w:rFonts w:eastAsia="Calibri"/>
                <w:sz w:val="22"/>
                <w:szCs w:val="22"/>
                <w:lang w:eastAsia="en-US"/>
              </w:rPr>
              <w:t xml:space="preserve"> в случае уменьшения, ранее доведенных в установленном </w:t>
            </w:r>
            <w:r>
              <w:rPr>
                <w:rFonts w:eastAsia="Calibri"/>
                <w:sz w:val="22"/>
                <w:szCs w:val="22"/>
                <w:lang w:eastAsia="en-US"/>
              </w:rPr>
              <w:lastRenderedPageBreak/>
              <w:t>порядке Заказчику, как получателю бюджетных средств, лимитов бюджетных обязатель</w:t>
            </w:r>
            <w:proofErr w:type="gramStart"/>
            <w:r>
              <w:rPr>
                <w:rFonts w:eastAsia="Calibri"/>
                <w:sz w:val="22"/>
                <w:szCs w:val="22"/>
                <w:lang w:eastAsia="en-US"/>
              </w:rPr>
              <w:t>ств Ст</w:t>
            </w:r>
            <w:proofErr w:type="gramEnd"/>
            <w:r>
              <w:rPr>
                <w:rFonts w:eastAsia="Calibri"/>
                <w:sz w:val="22"/>
                <w:szCs w:val="22"/>
                <w:lang w:eastAsia="en-US"/>
              </w:rPr>
              <w:t xml:space="preserve">ороны согласовывают новые условия, в том числе по цене и (или) по срокам исполнения контракта и (или) объему работ, предусмотренных контрактом. </w:t>
            </w:r>
            <w:proofErr w:type="gramStart"/>
            <w:r>
              <w:rPr>
                <w:rFonts w:eastAsia="Calibri"/>
                <w:sz w:val="22"/>
                <w:szCs w:val="22"/>
                <w:lang w:eastAsia="en-US"/>
              </w:rPr>
              <w:t>По взаимному согласию Стороны установили, что изменение лимитов бюджетных обязательств, либо несвоевременное их доведение до Заказчика является обстоятельством, безусловно подтверждающими отсутствие вины Заказчика в части обязательств по оплате стоимости работ в установленном настоящим Контрактом порядке и сроке, а также исполнения других денежных обязательств по Контракту, что освобождает его от предусмотренной настоящим Контрактом и/или законом ответственности.</w:t>
            </w:r>
            <w:proofErr w:type="gramEnd"/>
          </w:p>
          <w:p w:rsidR="00777219" w:rsidRDefault="00777219">
            <w:pPr>
              <w:ind w:firstLine="567"/>
              <w:jc w:val="both"/>
              <w:rPr>
                <w:bCs/>
                <w:sz w:val="22"/>
                <w:szCs w:val="22"/>
              </w:rPr>
            </w:pPr>
            <w:r>
              <w:rPr>
                <w:color w:val="000000"/>
                <w:sz w:val="22"/>
                <w:szCs w:val="22"/>
              </w:rPr>
              <w:t>Оплата выполненных Подрядчиком работ осуществляется в пределах годового лимита финансирования работ.</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2.14</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Сроки поставки товара (завершения работы, оказания услуги) или график оказания услуг, работ</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со дня заключения контракта до 25.12.2021 года</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2.15</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Место доставки товара (выполнения работы, оказания услуги)</w:t>
            </w:r>
            <w:bookmarkStart w:id="58" w:name="OLE_LINK1"/>
            <w:r>
              <w:rPr>
                <w:sz w:val="22"/>
                <w:szCs w:val="22"/>
              </w:rPr>
              <w:t xml:space="preserve"> </w:t>
            </w:r>
            <w:bookmarkEnd w:id="58"/>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0"/>
                <w:szCs w:val="20"/>
              </w:rPr>
            </w:pPr>
            <w:r>
              <w:rPr>
                <w:sz w:val="20"/>
                <w:szCs w:val="20"/>
              </w:rPr>
              <w:t xml:space="preserve">Иркутская область, Киренский район, с. </w:t>
            </w:r>
            <w:proofErr w:type="spellStart"/>
            <w:r>
              <w:rPr>
                <w:sz w:val="20"/>
                <w:szCs w:val="20"/>
              </w:rPr>
              <w:t>Макарово</w:t>
            </w:r>
            <w:proofErr w:type="spellEnd"/>
            <w:r>
              <w:rPr>
                <w:sz w:val="20"/>
                <w:szCs w:val="20"/>
              </w:rPr>
              <w:t>, ул. Советская, 40</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2.16</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bCs/>
                <w:sz w:val="22"/>
                <w:szCs w:val="22"/>
              </w:rPr>
            </w:pPr>
            <w:r>
              <w:rPr>
                <w:bCs/>
                <w:sz w:val="22"/>
                <w:szCs w:val="22"/>
              </w:rPr>
              <w:t>Установлено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77219" w:rsidRDefault="00777219">
            <w:pPr>
              <w:autoSpaceDE w:val="0"/>
              <w:autoSpaceDN w:val="0"/>
              <w:adjustRightInd w:val="0"/>
              <w:jc w:val="both"/>
              <w:rPr>
                <w:bCs/>
                <w:sz w:val="22"/>
                <w:szCs w:val="22"/>
              </w:rPr>
            </w:pPr>
            <w:r>
              <w:rPr>
                <w:bCs/>
                <w:sz w:val="22"/>
                <w:szCs w:val="22"/>
              </w:rPr>
              <w:t xml:space="preserve">Подрядчик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размере 15 (пятнадцать) процентов от цены Контракта, а также </w:t>
            </w:r>
            <w:proofErr w:type="gramStart"/>
            <w:r>
              <w:rPr>
                <w:bCs/>
                <w:sz w:val="22"/>
                <w:szCs w:val="22"/>
              </w:rPr>
              <w:t>предоставить Заказчику документы</w:t>
            </w:r>
            <w:proofErr w:type="gramEnd"/>
            <w:r>
              <w:rPr>
                <w:bCs/>
                <w:sz w:val="22"/>
                <w:szCs w:val="22"/>
              </w:rPr>
              <w:t>, подтверждающие 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77219" w:rsidRDefault="00777219">
            <w:pPr>
              <w:autoSpaceDE w:val="0"/>
              <w:autoSpaceDN w:val="0"/>
              <w:adjustRightInd w:val="0"/>
              <w:jc w:val="both"/>
              <w:rPr>
                <w:sz w:val="22"/>
                <w:szCs w:val="22"/>
              </w:rPr>
            </w:pPr>
            <w:proofErr w:type="gramStart"/>
            <w:r>
              <w:rPr>
                <w:color w:val="000000"/>
                <w:sz w:val="22"/>
                <w:szCs w:val="22"/>
              </w:rPr>
              <w:t>В</w:t>
            </w:r>
            <w:hyperlink r:id="rId69" w:history="1">
              <w:r>
                <w:rPr>
                  <w:rStyle w:val="a6"/>
                  <w:color w:val="000000"/>
                  <w:sz w:val="22"/>
                  <w:szCs w:val="22"/>
                </w:rPr>
                <w:t>иды</w:t>
              </w:r>
            </w:hyperlink>
            <w:r>
              <w:rPr>
                <w:sz w:val="22"/>
                <w:szCs w:val="22"/>
              </w:rPr>
              <w:t xml:space="preserve">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roofErr w:type="gramEnd"/>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2.17</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both"/>
              <w:rPr>
                <w:bCs/>
                <w:sz w:val="22"/>
                <w:szCs w:val="22"/>
              </w:rPr>
            </w:pPr>
            <w:r>
              <w:rPr>
                <w:bCs/>
                <w:sz w:val="22"/>
                <w:szCs w:val="22"/>
              </w:rPr>
              <w:t xml:space="preserve">Не </w:t>
            </w:r>
            <w:proofErr w:type="gramStart"/>
            <w:r>
              <w:rPr>
                <w:bCs/>
                <w:sz w:val="22"/>
                <w:szCs w:val="22"/>
              </w:rPr>
              <w:t>установлены</w:t>
            </w:r>
            <w:proofErr w:type="gramEnd"/>
          </w:p>
          <w:p w:rsidR="00777219" w:rsidRDefault="00777219">
            <w:pPr>
              <w:autoSpaceDE w:val="0"/>
              <w:autoSpaceDN w:val="0"/>
              <w:adjustRightInd w:val="0"/>
              <w:jc w:val="both"/>
              <w:rPr>
                <w:bCs/>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2.18</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Требования к участникам закупки</w:t>
            </w:r>
          </w:p>
          <w:p w:rsidR="00777219" w:rsidRDefault="00777219">
            <w:pPr>
              <w:autoSpaceDE w:val="0"/>
              <w:autoSpaceDN w:val="0"/>
              <w:adjustRightInd w:val="0"/>
              <w:jc w:val="both"/>
              <w:rPr>
                <w:sz w:val="22"/>
                <w:szCs w:val="22"/>
              </w:rPr>
            </w:pPr>
            <w:r>
              <w:rPr>
                <w:sz w:val="22"/>
                <w:szCs w:val="22"/>
              </w:rPr>
              <w:t>Перечень документов, подтверждающих соответствие участников закупки установленным требованиям</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ind w:firstLine="540"/>
              <w:jc w:val="both"/>
              <w:rPr>
                <w:sz w:val="22"/>
                <w:szCs w:val="22"/>
              </w:rPr>
            </w:pPr>
            <w:r>
              <w:rPr>
                <w:b/>
                <w:sz w:val="22"/>
                <w:szCs w:val="22"/>
              </w:rPr>
              <w:t>Требования к участникам закупки:</w:t>
            </w:r>
          </w:p>
          <w:p w:rsidR="00777219" w:rsidRDefault="00777219">
            <w:pPr>
              <w:pStyle w:val="13"/>
              <w:ind w:firstLine="709"/>
              <w:jc w:val="both"/>
              <w:rPr>
                <w:i/>
                <w:sz w:val="22"/>
                <w:szCs w:val="22"/>
              </w:rPr>
            </w:pPr>
            <w:r>
              <w:rPr>
                <w:sz w:val="22"/>
                <w:szCs w:val="22"/>
              </w:rPr>
              <w:t xml:space="preserve">1) соответствие </w:t>
            </w:r>
            <w:hyperlink r:id="rId70" w:history="1">
              <w:r>
                <w:rPr>
                  <w:rStyle w:val="a6"/>
                  <w:color w:val="auto"/>
                  <w:sz w:val="22"/>
                  <w:szCs w:val="22"/>
                </w:rPr>
                <w:t>требованиям</w:t>
              </w:r>
            </w:hyperlink>
            <w:r>
              <w:rPr>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 </w:t>
            </w:r>
          </w:p>
          <w:p w:rsidR="00777219" w:rsidRDefault="00777219">
            <w:pPr>
              <w:autoSpaceDE w:val="0"/>
              <w:autoSpaceDN w:val="0"/>
              <w:adjustRightInd w:val="0"/>
              <w:ind w:firstLine="709"/>
              <w:jc w:val="both"/>
              <w:rPr>
                <w:sz w:val="22"/>
                <w:szCs w:val="22"/>
              </w:rPr>
            </w:pPr>
            <w:proofErr w:type="gramStart"/>
            <w:r>
              <w:rPr>
                <w:b/>
                <w:sz w:val="22"/>
                <w:szCs w:val="22"/>
              </w:rPr>
              <w:t xml:space="preserve">– </w:t>
            </w:r>
            <w:r>
              <w:rPr>
                <w:sz w:val="22"/>
                <w:szCs w:val="22"/>
              </w:rPr>
              <w:t xml:space="preserve">членство участника аукциона в </w:t>
            </w:r>
            <w:proofErr w:type="spellStart"/>
            <w:r>
              <w:rPr>
                <w:sz w:val="22"/>
                <w:szCs w:val="22"/>
              </w:rPr>
              <w:t>саморегулируемой</w:t>
            </w:r>
            <w:proofErr w:type="spellEnd"/>
            <w:r>
              <w:rPr>
                <w:sz w:val="22"/>
                <w:szCs w:val="22"/>
              </w:rPr>
              <w:t xml:space="preserve"> организации в области строительства, реконструкции, </w:t>
            </w:r>
            <w:r>
              <w:rPr>
                <w:sz w:val="22"/>
                <w:szCs w:val="22"/>
              </w:rPr>
              <w:lastRenderedPageBreak/>
              <w:t>капитального ремонта, сноса объектов капитального строительства с правом выполнять строительство, реконструкцию, капитальный ремонт, снос объектов капитального строительства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w:t>
            </w:r>
            <w:proofErr w:type="gramEnd"/>
            <w:r>
              <w:rPr>
                <w:sz w:val="22"/>
                <w:szCs w:val="22"/>
              </w:rPr>
              <w:t xml:space="preserve"> энергии)</w:t>
            </w:r>
            <w:r>
              <w:rPr>
                <w:color w:val="FF0000"/>
                <w:sz w:val="22"/>
                <w:szCs w:val="22"/>
              </w:rPr>
              <w:t xml:space="preserve"> </w:t>
            </w:r>
            <w:r>
              <w:rPr>
                <w:sz w:val="22"/>
                <w:szCs w:val="22"/>
              </w:rPr>
              <w:t>с правом заключения контракта по результатам торгов в соответствии с положениями Градостроительного кодекса РФ.</w:t>
            </w:r>
          </w:p>
          <w:p w:rsidR="00777219" w:rsidRDefault="00777219">
            <w:pPr>
              <w:snapToGrid w:val="0"/>
              <w:jc w:val="both"/>
              <w:rPr>
                <w:b/>
                <w:sz w:val="22"/>
                <w:szCs w:val="22"/>
              </w:rPr>
            </w:pPr>
            <w:r>
              <w:rPr>
                <w:b/>
                <w:sz w:val="22"/>
                <w:szCs w:val="22"/>
              </w:rPr>
              <w:t>требования не распространяются:</w:t>
            </w:r>
          </w:p>
          <w:p w:rsidR="00777219" w:rsidRDefault="00777219">
            <w:pPr>
              <w:snapToGrid w:val="0"/>
              <w:jc w:val="both"/>
              <w:rPr>
                <w:b/>
                <w:sz w:val="22"/>
                <w:szCs w:val="22"/>
              </w:rPr>
            </w:pPr>
            <w:r>
              <w:rPr>
                <w:b/>
                <w:sz w:val="22"/>
                <w:szCs w:val="22"/>
              </w:rPr>
              <w:t xml:space="preserve">- на участников, предложивших (в ходе проведения аукциона) цену контракта </w:t>
            </w:r>
          </w:p>
          <w:p w:rsidR="00777219" w:rsidRDefault="00777219">
            <w:pPr>
              <w:snapToGrid w:val="0"/>
              <w:jc w:val="both"/>
              <w:rPr>
                <w:b/>
                <w:sz w:val="22"/>
                <w:szCs w:val="22"/>
              </w:rPr>
            </w:pPr>
            <w:r>
              <w:rPr>
                <w:b/>
                <w:sz w:val="22"/>
                <w:szCs w:val="22"/>
              </w:rPr>
              <w:t>≤ 3 млн. руб.,</w:t>
            </w:r>
          </w:p>
          <w:p w:rsidR="00777219" w:rsidRDefault="00777219">
            <w:pPr>
              <w:autoSpaceDE w:val="0"/>
              <w:autoSpaceDN w:val="0"/>
              <w:adjustRightInd w:val="0"/>
              <w:jc w:val="both"/>
              <w:rPr>
                <w:sz w:val="22"/>
                <w:szCs w:val="22"/>
              </w:rPr>
            </w:pPr>
            <w:r>
              <w:rPr>
                <w:b/>
                <w:sz w:val="22"/>
                <w:szCs w:val="22"/>
              </w:rPr>
              <w:t xml:space="preserve">- на унитарные, предприятия, государственные и муниципальные учреждения, юридические лица с </w:t>
            </w:r>
            <w:proofErr w:type="spellStart"/>
            <w:r>
              <w:rPr>
                <w:b/>
                <w:sz w:val="22"/>
                <w:szCs w:val="22"/>
              </w:rPr>
              <w:t>госучастием</w:t>
            </w:r>
            <w:proofErr w:type="spellEnd"/>
            <w:r>
              <w:rPr>
                <w:b/>
                <w:sz w:val="22"/>
                <w:szCs w:val="22"/>
              </w:rPr>
              <w:t xml:space="preserve"> в случаях, перечисленных в </w:t>
            </w:r>
            <w:proofErr w:type="gramStart"/>
            <w:r>
              <w:rPr>
                <w:b/>
                <w:sz w:val="22"/>
                <w:szCs w:val="22"/>
              </w:rPr>
              <w:t>ч</w:t>
            </w:r>
            <w:proofErr w:type="gramEnd"/>
            <w:r>
              <w:rPr>
                <w:b/>
                <w:sz w:val="22"/>
                <w:szCs w:val="22"/>
              </w:rPr>
              <w:t>.2.2. ст.52 Градостроительного Кодекса;</w:t>
            </w:r>
          </w:p>
          <w:p w:rsidR="00777219" w:rsidRDefault="00777219">
            <w:pPr>
              <w:autoSpaceDE w:val="0"/>
              <w:autoSpaceDN w:val="0"/>
              <w:adjustRightInd w:val="0"/>
              <w:ind w:firstLine="540"/>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77219" w:rsidRDefault="00777219">
            <w:pPr>
              <w:autoSpaceDE w:val="0"/>
              <w:autoSpaceDN w:val="0"/>
              <w:adjustRightInd w:val="0"/>
              <w:ind w:firstLine="540"/>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w:t>
            </w:r>
            <w:hyperlink r:id="rId71" w:history="1">
              <w:r>
                <w:rPr>
                  <w:rStyle w:val="a6"/>
                  <w:color w:val="auto"/>
                  <w:sz w:val="22"/>
                  <w:szCs w:val="22"/>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777219" w:rsidRDefault="00777219">
            <w:pPr>
              <w:autoSpaceDE w:val="0"/>
              <w:autoSpaceDN w:val="0"/>
              <w:adjustRightInd w:val="0"/>
              <w:ind w:firstLine="540"/>
              <w:jc w:val="both"/>
              <w:rPr>
                <w:sz w:val="22"/>
                <w:szCs w:val="22"/>
              </w:rPr>
            </w:pPr>
            <w:proofErr w:type="gramStart"/>
            <w:r>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2" w:history="1">
              <w:r>
                <w:rPr>
                  <w:rStyle w:val="a6"/>
                  <w:color w:val="auto"/>
                  <w:sz w:val="22"/>
                  <w:szCs w:val="22"/>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w:t>
            </w:r>
            <w:hyperlink r:id="rId73" w:history="1">
              <w:r>
                <w:rPr>
                  <w:rStyle w:val="a6"/>
                  <w:color w:val="auto"/>
                  <w:sz w:val="22"/>
                  <w:szCs w:val="22"/>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77219" w:rsidRDefault="00777219">
            <w:pPr>
              <w:autoSpaceDE w:val="0"/>
              <w:autoSpaceDN w:val="0"/>
              <w:adjustRightInd w:val="0"/>
              <w:ind w:firstLine="540"/>
              <w:jc w:val="both"/>
              <w:rPr>
                <w:sz w:val="22"/>
                <w:szCs w:val="22"/>
              </w:rPr>
            </w:pPr>
            <w:proofErr w:type="gramStart"/>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sz w:val="22"/>
                <w:szCs w:val="22"/>
              </w:rPr>
              <w:lastRenderedPageBreak/>
              <w:t xml:space="preserve">судимости за преступления в сфере экономики и (или) преступления, предусмотренные </w:t>
            </w:r>
            <w:hyperlink r:id="rId74" w:history="1">
              <w:r>
                <w:rPr>
                  <w:rStyle w:val="a6"/>
                  <w:color w:val="auto"/>
                  <w:sz w:val="22"/>
                  <w:szCs w:val="22"/>
                </w:rPr>
                <w:t>статьями 289</w:t>
              </w:r>
            </w:hyperlink>
            <w:r>
              <w:rPr>
                <w:sz w:val="22"/>
                <w:szCs w:val="22"/>
              </w:rPr>
              <w:t xml:space="preserve">, </w:t>
            </w:r>
            <w:hyperlink r:id="rId75" w:history="1">
              <w:r>
                <w:rPr>
                  <w:rStyle w:val="a6"/>
                  <w:color w:val="auto"/>
                  <w:sz w:val="22"/>
                  <w:szCs w:val="22"/>
                </w:rPr>
                <w:t>290</w:t>
              </w:r>
            </w:hyperlink>
            <w:r>
              <w:rPr>
                <w:sz w:val="22"/>
                <w:szCs w:val="22"/>
              </w:rPr>
              <w:t xml:space="preserve">, </w:t>
            </w:r>
            <w:hyperlink r:id="rId76" w:history="1">
              <w:r>
                <w:rPr>
                  <w:rStyle w:val="a6"/>
                  <w:color w:val="auto"/>
                  <w:sz w:val="22"/>
                  <w:szCs w:val="22"/>
                </w:rPr>
                <w:t>291</w:t>
              </w:r>
            </w:hyperlink>
            <w:r>
              <w:rPr>
                <w:sz w:val="22"/>
                <w:szCs w:val="22"/>
              </w:rPr>
              <w:t xml:space="preserve">, </w:t>
            </w:r>
            <w:hyperlink r:id="rId77" w:history="1">
              <w:r>
                <w:rPr>
                  <w:rStyle w:val="a6"/>
                  <w:color w:val="auto"/>
                  <w:sz w:val="22"/>
                  <w:szCs w:val="22"/>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sz w:val="22"/>
                <w:szCs w:val="22"/>
              </w:rPr>
              <w:t xml:space="preserve"> </w:t>
            </w:r>
            <w:proofErr w:type="gramStart"/>
            <w:r>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77219" w:rsidRDefault="00777219">
            <w:pPr>
              <w:autoSpaceDE w:val="0"/>
              <w:autoSpaceDN w:val="0"/>
              <w:adjustRightInd w:val="0"/>
              <w:ind w:firstLine="540"/>
              <w:jc w:val="both"/>
              <w:rPr>
                <w:sz w:val="22"/>
                <w:szCs w:val="22"/>
              </w:rPr>
            </w:pPr>
            <w:r>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8" w:history="1">
              <w:r>
                <w:rPr>
                  <w:rStyle w:val="a6"/>
                  <w:color w:val="auto"/>
                  <w:sz w:val="22"/>
                  <w:szCs w:val="22"/>
                </w:rPr>
                <w:t>статьей 19.28</w:t>
              </w:r>
            </w:hyperlink>
            <w:r>
              <w:rPr>
                <w:sz w:val="22"/>
                <w:szCs w:val="22"/>
              </w:rPr>
              <w:t xml:space="preserve"> Кодекса Российской Федерации об административных правонарушениях;</w:t>
            </w:r>
          </w:p>
          <w:p w:rsidR="00777219" w:rsidRDefault="00777219">
            <w:pPr>
              <w:autoSpaceDE w:val="0"/>
              <w:autoSpaceDN w:val="0"/>
              <w:adjustRightInd w:val="0"/>
              <w:ind w:firstLine="540"/>
              <w:jc w:val="both"/>
              <w:rPr>
                <w:sz w:val="22"/>
                <w:szCs w:val="22"/>
              </w:rPr>
            </w:pPr>
            <w:r>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77219" w:rsidRDefault="00777219">
            <w:pPr>
              <w:autoSpaceDE w:val="0"/>
              <w:autoSpaceDN w:val="0"/>
              <w:adjustRightInd w:val="0"/>
              <w:ind w:firstLine="540"/>
              <w:jc w:val="both"/>
              <w:rPr>
                <w:sz w:val="22"/>
                <w:szCs w:val="22"/>
              </w:rPr>
            </w:pPr>
            <w:proofErr w:type="gramStart"/>
            <w:r>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22"/>
                <w:szCs w:val="22"/>
              </w:rPr>
              <w:t>выгодоприобретателями</w:t>
            </w:r>
            <w:proofErr w:type="spellEnd"/>
            <w:r>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2"/>
                <w:szCs w:val="22"/>
              </w:rPr>
              <w:t xml:space="preserve"> </w:t>
            </w:r>
            <w:proofErr w:type="gramStart"/>
            <w:r>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w:t>
            </w:r>
            <w:proofErr w:type="spellStart"/>
            <w:r>
              <w:rPr>
                <w:sz w:val="22"/>
                <w:szCs w:val="22"/>
              </w:rPr>
              <w:t>выгодоприобретателями</w:t>
            </w:r>
            <w:proofErr w:type="spellEnd"/>
            <w:r>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77219" w:rsidRDefault="00777219">
            <w:pPr>
              <w:autoSpaceDE w:val="0"/>
              <w:autoSpaceDN w:val="0"/>
              <w:adjustRightInd w:val="0"/>
              <w:ind w:firstLine="540"/>
              <w:jc w:val="both"/>
              <w:rPr>
                <w:sz w:val="22"/>
                <w:szCs w:val="22"/>
              </w:rPr>
            </w:pPr>
            <w:r>
              <w:rPr>
                <w:sz w:val="22"/>
                <w:szCs w:val="22"/>
              </w:rPr>
              <w:t xml:space="preserve">9) участник закупки не является </w:t>
            </w:r>
            <w:proofErr w:type="spellStart"/>
            <w:r>
              <w:rPr>
                <w:sz w:val="22"/>
                <w:szCs w:val="22"/>
              </w:rPr>
              <w:t>офшорной</w:t>
            </w:r>
            <w:proofErr w:type="spellEnd"/>
            <w:r>
              <w:rPr>
                <w:sz w:val="22"/>
                <w:szCs w:val="22"/>
              </w:rPr>
              <w:t xml:space="preserve"> компанией;</w:t>
            </w:r>
          </w:p>
          <w:p w:rsidR="00777219" w:rsidRDefault="00777219">
            <w:pPr>
              <w:autoSpaceDE w:val="0"/>
              <w:autoSpaceDN w:val="0"/>
              <w:adjustRightInd w:val="0"/>
              <w:ind w:firstLine="540"/>
              <w:jc w:val="both"/>
              <w:rPr>
                <w:sz w:val="22"/>
                <w:szCs w:val="22"/>
              </w:rPr>
            </w:pPr>
            <w:r>
              <w:rPr>
                <w:sz w:val="22"/>
                <w:szCs w:val="22"/>
              </w:rPr>
              <w:t xml:space="preserve">10) отсутствие у участника закупки ограничений для участия в закупках, установленных законодательством </w:t>
            </w:r>
            <w:r>
              <w:rPr>
                <w:sz w:val="22"/>
                <w:szCs w:val="22"/>
              </w:rPr>
              <w:lastRenderedPageBreak/>
              <w:t>Российской Федерации.</w:t>
            </w:r>
          </w:p>
        </w:tc>
      </w:tr>
      <w:tr w:rsidR="00777219" w:rsidTr="00777219">
        <w:trPr>
          <w:trHeight w:val="6341"/>
        </w:trPr>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2.19.</w:t>
            </w:r>
          </w:p>
        </w:tc>
        <w:tc>
          <w:tcPr>
            <w:tcW w:w="1878" w:type="pct"/>
            <w:tcBorders>
              <w:top w:val="single" w:sz="4" w:space="0" w:color="auto"/>
              <w:left w:val="single" w:sz="4" w:space="0" w:color="auto"/>
              <w:bottom w:val="single" w:sz="4" w:space="0" w:color="auto"/>
              <w:right w:val="single" w:sz="4" w:space="0" w:color="auto"/>
            </w:tcBorders>
            <w:vAlign w:val="center"/>
            <w:hideMark/>
          </w:tcPr>
          <w:p w:rsidR="00777219" w:rsidRDefault="00777219">
            <w:pPr>
              <w:snapToGrid w:val="0"/>
              <w:jc w:val="center"/>
              <w:rPr>
                <w:bCs/>
                <w:sz w:val="22"/>
                <w:szCs w:val="22"/>
              </w:rPr>
            </w:pPr>
            <w:r>
              <w:rPr>
                <w:bCs/>
                <w:sz w:val="22"/>
                <w:szCs w:val="22"/>
              </w:rPr>
              <w:t>Дополнительные требования к участникам электронного аукциона, установленные частью 2 статьи 31 Федерального закона № 44-ФЗ</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ind w:firstLine="540"/>
              <w:jc w:val="both"/>
              <w:rPr>
                <w:rFonts w:ascii="Arial" w:hAnsi="Arial" w:cs="Arial"/>
                <w:color w:val="222222"/>
                <w:sz w:val="16"/>
                <w:szCs w:val="16"/>
                <w:shd w:val="clear" w:color="auto" w:fill="FFFFFF"/>
              </w:rPr>
            </w:pPr>
            <w:proofErr w:type="gramStart"/>
            <w:r>
              <w:rPr>
                <w:sz w:val="22"/>
                <w:szCs w:val="22"/>
              </w:rPr>
              <w:t xml:space="preserve">На основании постановления Правительства Российской Федерации от 4 февраля </w:t>
            </w:r>
            <w:smartTag w:uri="urn:schemas-microsoft-com:office:smarttags" w:element="metricconverter">
              <w:smartTagPr>
                <w:attr w:name="ProductID" w:val="2015 г"/>
              </w:smartTagPr>
              <w:r>
                <w:rPr>
                  <w:sz w:val="22"/>
                  <w:szCs w:val="22"/>
                </w:rPr>
                <w:t>2015 г</w:t>
              </w:r>
            </w:smartTag>
            <w:r>
              <w:rPr>
                <w:sz w:val="22"/>
                <w:szCs w:val="22"/>
              </w:rPr>
              <w:t>.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Pr>
                <w:sz w:val="22"/>
                <w:szCs w:val="22"/>
              </w:rPr>
              <w:t xml:space="preserve">, а также документов, подтверждающих соответствие участников закупки указанным дополнительным требованиям» требуется </w:t>
            </w:r>
          </w:p>
          <w:p w:rsidR="00777219" w:rsidRDefault="00777219">
            <w:pPr>
              <w:rPr>
                <w:sz w:val="22"/>
                <w:szCs w:val="22"/>
              </w:rPr>
            </w:pPr>
            <w:r>
              <w:rPr>
                <w:color w:val="222222"/>
                <w:sz w:val="22"/>
                <w:szCs w:val="22"/>
                <w:shd w:val="clear" w:color="auto" w:fill="FFFFFF"/>
              </w:rPr>
              <w:t xml:space="preserve">       </w:t>
            </w:r>
            <w:r>
              <w:rPr>
                <w:i/>
                <w:color w:val="000000" w:themeColor="text1"/>
                <w:sz w:val="22"/>
                <w:szCs w:val="22"/>
                <w:shd w:val="clear" w:color="auto" w:fill="FFFFFF"/>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w:t>
            </w:r>
            <w:r>
              <w:rPr>
                <w:i/>
                <w:color w:val="000000" w:themeColor="text1"/>
                <w:sz w:val="22"/>
                <w:szCs w:val="22"/>
              </w:rPr>
              <w:br/>
            </w:r>
            <w:r>
              <w:rPr>
                <w:i/>
                <w:color w:val="000000" w:themeColor="text1"/>
                <w:sz w:val="22"/>
                <w:szCs w:val="22"/>
                <w:shd w:val="clear" w:color="auto" w:fill="FFFFFF"/>
              </w:rPr>
              <w:t>объекта капитального строительства (за исключением линейного объекта).</w:t>
            </w:r>
            <w:r>
              <w:rPr>
                <w:i/>
                <w:color w:val="000000" w:themeColor="text1"/>
                <w:sz w:val="22"/>
                <w:szCs w:val="22"/>
              </w:rPr>
              <w:br/>
            </w:r>
            <w:r>
              <w:rPr>
                <w:sz w:val="22"/>
                <w:szCs w:val="22"/>
              </w:rPr>
              <w:t xml:space="preserve">          При этом стоимость такого одного исполненного контракта (договора) должна составлять:</w:t>
            </w:r>
          </w:p>
          <w:p w:rsidR="00777219" w:rsidRDefault="00777219">
            <w:pPr>
              <w:autoSpaceDE w:val="0"/>
              <w:autoSpaceDN w:val="0"/>
              <w:adjustRightInd w:val="0"/>
              <w:ind w:firstLine="540"/>
              <w:jc w:val="both"/>
              <w:rPr>
                <w:sz w:val="22"/>
                <w:szCs w:val="22"/>
              </w:rPr>
            </w:pPr>
            <w:r>
              <w:rPr>
                <w:sz w:val="22"/>
                <w:szCs w:val="22"/>
              </w:rPr>
              <w:t xml:space="preserve">не менее 50 процентов начальной (максимальной) цены контракта (цены лота), на </w:t>
            </w:r>
            <w:proofErr w:type="gramStart"/>
            <w:r>
              <w:rPr>
                <w:sz w:val="22"/>
                <w:szCs w:val="22"/>
              </w:rPr>
              <w:t>право</w:t>
            </w:r>
            <w:proofErr w:type="gramEnd"/>
            <w:r>
              <w:rPr>
                <w:sz w:val="22"/>
                <w:szCs w:val="22"/>
              </w:rPr>
              <w:t xml:space="preserve"> заключить который проводится закупка.</w:t>
            </w:r>
          </w:p>
          <w:p w:rsidR="00777219" w:rsidRDefault="00777219">
            <w:pPr>
              <w:autoSpaceDE w:val="0"/>
              <w:autoSpaceDN w:val="0"/>
              <w:adjustRightInd w:val="0"/>
              <w:rPr>
                <w:sz w:val="22"/>
                <w:szCs w:val="22"/>
              </w:rPr>
            </w:pPr>
          </w:p>
          <w:p w:rsidR="00777219" w:rsidRDefault="00777219">
            <w:pPr>
              <w:rPr>
                <w:sz w:val="22"/>
                <w:szCs w:val="22"/>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2.20</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center"/>
              <w:rPr>
                <w:bCs/>
                <w:sz w:val="22"/>
                <w:szCs w:val="22"/>
              </w:rPr>
            </w:pPr>
            <w:r>
              <w:rPr>
                <w:bCs/>
                <w:sz w:val="22"/>
                <w:szCs w:val="22"/>
              </w:rPr>
              <w:t xml:space="preserve">Требования, предъявляемые к участникам электронного аукциона и исчерпывающий перечень документов, которые должны быть представлены участниками такого аукциона в соответствии с </w:t>
            </w:r>
            <w:hyperlink r:id="rId79" w:anchor="sub_3111" w:history="1">
              <w:r>
                <w:rPr>
                  <w:rStyle w:val="a6"/>
                  <w:bCs/>
                  <w:color w:val="auto"/>
                  <w:sz w:val="22"/>
                  <w:szCs w:val="22"/>
                </w:rPr>
                <w:t>пунктом 1</w:t>
              </w:r>
            </w:hyperlink>
            <w:hyperlink r:id="rId80" w:anchor="sub_3112" w:history="1">
              <w:r>
                <w:rPr>
                  <w:rStyle w:val="a6"/>
                  <w:bCs/>
                  <w:color w:val="auto"/>
                  <w:sz w:val="22"/>
                  <w:szCs w:val="22"/>
                </w:rPr>
                <w:t xml:space="preserve">части 1, частями 2 и 2.1 (при наличии таких требований) статьи 31 </w:t>
              </w:r>
            </w:hyperlink>
            <w:r>
              <w:rPr>
                <w:bCs/>
                <w:sz w:val="22"/>
                <w:szCs w:val="22"/>
              </w:rPr>
              <w:t xml:space="preserve"> Федерального закона</w:t>
            </w:r>
          </w:p>
          <w:p w:rsidR="00777219" w:rsidRDefault="00777219">
            <w:pPr>
              <w:autoSpaceDE w:val="0"/>
              <w:autoSpaceDN w:val="0"/>
              <w:adjustRightInd w:val="0"/>
              <w:jc w:val="center"/>
              <w:rPr>
                <w:bCs/>
                <w:sz w:val="22"/>
                <w:szCs w:val="22"/>
              </w:rPr>
            </w:pP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ind w:firstLine="317"/>
              <w:jc w:val="both"/>
            </w:pPr>
            <w: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777219" w:rsidRDefault="00777219">
            <w:pPr>
              <w:autoSpaceDE w:val="0"/>
              <w:autoSpaceDN w:val="0"/>
              <w:adjustRightInd w:val="0"/>
              <w:spacing w:before="120" w:after="240"/>
              <w:ind w:firstLine="378"/>
              <w:contextualSpacing/>
              <w:jc w:val="both"/>
              <w:rPr>
                <w:rFonts w:eastAsiaTheme="minorHAnsi"/>
                <w:lang w:eastAsia="en-US"/>
              </w:rPr>
            </w:pPr>
            <w:r>
              <w:t xml:space="preserve">1.) Участник закупки должен являться </w:t>
            </w:r>
            <w:r>
              <w:rPr>
                <w:rFonts w:eastAsiaTheme="minorHAnsi"/>
                <w:lang w:eastAsia="en-US"/>
              </w:rPr>
              <w:t xml:space="preserve">членом </w:t>
            </w:r>
            <w:proofErr w:type="spellStart"/>
            <w:r>
              <w:rPr>
                <w:rFonts w:eastAsiaTheme="minorHAnsi"/>
                <w:lang w:eastAsia="en-US"/>
              </w:rPr>
              <w:t>саморегулируемой</w:t>
            </w:r>
            <w:proofErr w:type="spellEnd"/>
            <w:r>
              <w:rPr>
                <w:rFonts w:eastAsiaTheme="minorHAnsi"/>
                <w:lang w:eastAsia="en-US"/>
              </w:rPr>
              <w:t xml:space="preserve"> организации в области строительства, реконструкции, капитального ремонта, сноса объектов капитального строительства, за исключением случаев предусмотренных </w:t>
            </w:r>
            <w:proofErr w:type="gramStart"/>
            <w:r>
              <w:rPr>
                <w:rFonts w:eastAsiaTheme="minorHAnsi"/>
                <w:lang w:eastAsia="en-US"/>
              </w:rPr>
              <w:t>ч</w:t>
            </w:r>
            <w:proofErr w:type="gramEnd"/>
            <w:r>
              <w:rPr>
                <w:rFonts w:eastAsiaTheme="minorHAnsi"/>
                <w:lang w:eastAsia="en-US"/>
              </w:rPr>
              <w:t xml:space="preserve">. 2.1 и 2.2 ст. 52 </w:t>
            </w:r>
            <w:r>
              <w:t>Градостроительного кодекса  РФ.</w:t>
            </w:r>
          </w:p>
          <w:p w:rsidR="00777219" w:rsidRDefault="00777219">
            <w:pPr>
              <w:autoSpaceDE w:val="0"/>
              <w:autoSpaceDN w:val="0"/>
              <w:adjustRightInd w:val="0"/>
              <w:jc w:val="both"/>
              <w:rPr>
                <w:rFonts w:eastAsiaTheme="minorHAnsi"/>
                <w:lang w:eastAsia="en-US"/>
              </w:rPr>
            </w:pPr>
            <w:r>
              <w:rPr>
                <w:rFonts w:eastAsiaTheme="minorHAnsi"/>
                <w:lang w:eastAsia="en-US"/>
              </w:rPr>
              <w:t xml:space="preserve">Член </w:t>
            </w:r>
            <w:proofErr w:type="spellStart"/>
            <w:r>
              <w:rPr>
                <w:rFonts w:eastAsiaTheme="minorHAnsi"/>
                <w:lang w:eastAsia="en-US"/>
              </w:rPr>
              <w:t>саморегулируемой</w:t>
            </w:r>
            <w:proofErr w:type="spellEnd"/>
            <w:r>
              <w:rPr>
                <w:rFonts w:eastAsiaTheme="minorHAnsi"/>
                <w:lang w:eastAsia="en-US"/>
              </w:rPr>
              <w:t xml:space="preserve"> организации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заключаемого с использованием конкурентных способов заключения договора, при соблюдении в совокупности следующих условий:</w:t>
            </w:r>
          </w:p>
          <w:p w:rsidR="00777219" w:rsidRDefault="00777219">
            <w:pPr>
              <w:autoSpaceDE w:val="0"/>
              <w:autoSpaceDN w:val="0"/>
              <w:adjustRightInd w:val="0"/>
              <w:ind w:firstLine="540"/>
              <w:jc w:val="both"/>
              <w:rPr>
                <w:rFonts w:eastAsiaTheme="minorHAnsi"/>
                <w:lang w:eastAsia="en-US"/>
              </w:rPr>
            </w:pPr>
            <w:r>
              <w:rPr>
                <w:rFonts w:eastAsiaTheme="minorHAnsi"/>
                <w:lang w:eastAsia="en-US"/>
              </w:rPr>
              <w:t xml:space="preserve">1) наличие у </w:t>
            </w:r>
            <w:proofErr w:type="spellStart"/>
            <w:r>
              <w:rPr>
                <w:rFonts w:eastAsiaTheme="minorHAnsi"/>
                <w:lang w:eastAsia="en-US"/>
              </w:rPr>
              <w:t>саморегулируемой</w:t>
            </w:r>
            <w:proofErr w:type="spellEnd"/>
            <w:r>
              <w:rPr>
                <w:rFonts w:eastAsiaTheme="minorHAnsi"/>
                <w:lang w:eastAsia="en-US"/>
              </w:rPr>
              <w:t xml:space="preserve">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81" w:history="1">
              <w:r>
                <w:rPr>
                  <w:rStyle w:val="a6"/>
                  <w:rFonts w:eastAsiaTheme="minorHAnsi"/>
                  <w:color w:val="auto"/>
                  <w:lang w:eastAsia="en-US"/>
                </w:rPr>
                <w:t>ст. 55.4</w:t>
              </w:r>
            </w:hyperlink>
            <w:r>
              <w:rPr>
                <w:rFonts w:eastAsiaTheme="minorHAnsi"/>
                <w:lang w:eastAsia="en-US"/>
              </w:rPr>
              <w:t xml:space="preserve"> и </w:t>
            </w:r>
            <w:hyperlink r:id="rId82" w:history="1">
              <w:r>
                <w:rPr>
                  <w:rStyle w:val="a6"/>
                  <w:rFonts w:eastAsiaTheme="minorHAnsi"/>
                  <w:color w:val="auto"/>
                  <w:lang w:eastAsia="en-US"/>
                </w:rPr>
                <w:t>55.16</w:t>
              </w:r>
            </w:hyperlink>
            <w:r>
              <w:t xml:space="preserve"> Градостроительного кодекса  РФ</w:t>
            </w:r>
            <w:r>
              <w:rPr>
                <w:rFonts w:eastAsiaTheme="minorHAnsi"/>
                <w:lang w:eastAsia="en-US"/>
              </w:rPr>
              <w:t>;</w:t>
            </w:r>
          </w:p>
          <w:p w:rsidR="00777219" w:rsidRDefault="00777219">
            <w:pPr>
              <w:autoSpaceDE w:val="0"/>
              <w:autoSpaceDN w:val="0"/>
              <w:adjustRightInd w:val="0"/>
              <w:ind w:firstLine="520"/>
              <w:jc w:val="both"/>
              <w:rPr>
                <w:rFonts w:eastAsiaTheme="minorHAnsi"/>
                <w:lang w:eastAsia="en-US"/>
              </w:rPr>
            </w:pPr>
            <w:r>
              <w:rPr>
                <w:rFonts w:eastAsiaTheme="minorHAnsi"/>
                <w:lang w:eastAsia="en-US"/>
              </w:rPr>
              <w:t xml:space="preserve">2) если совокупный размер обязательств по  договору строительного подряда заключаемым с использованием конкурентных способов заключения </w:t>
            </w:r>
            <w:r>
              <w:rPr>
                <w:rFonts w:eastAsiaTheme="minorHAnsi"/>
                <w:lang w:eastAsia="en-US"/>
              </w:rPr>
              <w:lastRenderedPageBreak/>
              <w:t xml:space="preserve">договора не превышает предельный размер обязательств, </w:t>
            </w:r>
            <w:proofErr w:type="gramStart"/>
            <w:r>
              <w:rPr>
                <w:rFonts w:eastAsiaTheme="minorHAnsi"/>
                <w:lang w:eastAsia="en-US"/>
              </w:rPr>
              <w:t>исходя из которого таким лицом был</w:t>
            </w:r>
            <w:proofErr w:type="gramEnd"/>
            <w:r>
              <w:rPr>
                <w:rFonts w:eastAsiaTheme="minorHAnsi"/>
                <w:lang w:eastAsia="en-US"/>
              </w:rPr>
              <w:t xml:space="preserve"> внесен взнос в компенсационный фонд обеспечения договорных обязательств в соответствии с </w:t>
            </w:r>
            <w:hyperlink r:id="rId83" w:history="1">
              <w:r>
                <w:rPr>
                  <w:rStyle w:val="a6"/>
                  <w:rFonts w:eastAsiaTheme="minorHAnsi"/>
                  <w:color w:val="auto"/>
                  <w:lang w:eastAsia="en-US"/>
                </w:rPr>
                <w:t>частью 11</w:t>
              </w:r>
            </w:hyperlink>
            <w:r>
              <w:rPr>
                <w:rFonts w:eastAsiaTheme="minorHAnsi"/>
                <w:lang w:eastAsia="en-US"/>
              </w:rPr>
              <w:t xml:space="preserve"> или </w:t>
            </w:r>
            <w:hyperlink r:id="rId84" w:history="1">
              <w:r>
                <w:rPr>
                  <w:rStyle w:val="a6"/>
                  <w:rFonts w:eastAsiaTheme="minorHAnsi"/>
                  <w:color w:val="auto"/>
                  <w:lang w:eastAsia="en-US"/>
                </w:rPr>
                <w:t>13 ст. 55.16</w:t>
              </w:r>
            </w:hyperlink>
            <w:r>
              <w:t xml:space="preserve"> Градостроительного кодекса  РФ</w:t>
            </w:r>
            <w:r>
              <w:rPr>
                <w:rFonts w:eastAsiaTheme="minorHAnsi"/>
                <w:lang w:eastAsia="en-US"/>
              </w:rPr>
              <w:t xml:space="preserve">. Количество договоров подряда на выполнение инженерных изысканий, подготовку проектной документации, договоров строительного подряда, по договору подряда на осуществление сноса,  которые могут быть заключены членом </w:t>
            </w:r>
            <w:proofErr w:type="spellStart"/>
            <w:r>
              <w:rPr>
                <w:rFonts w:eastAsiaTheme="minorHAnsi"/>
                <w:lang w:eastAsia="en-US"/>
              </w:rPr>
              <w:t>саморегулируемой</w:t>
            </w:r>
            <w:proofErr w:type="spellEnd"/>
            <w:r>
              <w:rPr>
                <w:rFonts w:eastAsiaTheme="minorHAnsi"/>
                <w:lang w:eastAsia="en-US"/>
              </w:rPr>
              <w:t xml:space="preserve"> организации с использованием конкурентных способов заключения договоров, не ограничивается.</w:t>
            </w:r>
          </w:p>
          <w:p w:rsidR="00777219" w:rsidRDefault="00777219">
            <w:pPr>
              <w:ind w:firstLine="540"/>
              <w:jc w:val="both"/>
            </w:pPr>
            <w:proofErr w:type="gramStart"/>
            <w:r>
              <w:t xml:space="preserve">Документом, подтверждающим членство в </w:t>
            </w:r>
            <w:proofErr w:type="spellStart"/>
            <w:r>
              <w:rPr>
                <w:rFonts w:eastAsiaTheme="minorHAnsi"/>
                <w:lang w:eastAsia="en-US"/>
              </w:rPr>
              <w:t>саморегулируемой</w:t>
            </w:r>
            <w:proofErr w:type="spellEnd"/>
            <w:r>
              <w:rPr>
                <w:rFonts w:eastAsiaTheme="minorHAnsi"/>
                <w:lang w:eastAsia="en-US"/>
              </w:rPr>
              <w:t xml:space="preserve"> организации</w:t>
            </w:r>
            <w:r>
              <w:t xml:space="preserve"> является</w:t>
            </w:r>
            <w:proofErr w:type="gramEnd"/>
            <w:r>
              <w:t xml:space="preserve"> выписка из реестра членов </w:t>
            </w:r>
            <w:proofErr w:type="spellStart"/>
            <w:r>
              <w:rPr>
                <w:rFonts w:eastAsiaTheme="minorHAnsi"/>
                <w:lang w:eastAsia="en-US"/>
              </w:rPr>
              <w:t>саморегулируемой</w:t>
            </w:r>
            <w:proofErr w:type="spellEnd"/>
            <w:r>
              <w:rPr>
                <w:rFonts w:eastAsiaTheme="minorHAnsi"/>
                <w:lang w:eastAsia="en-US"/>
              </w:rPr>
              <w:t xml:space="preserve"> организации, основанной на членстве лиц, осуществляющих строительство</w:t>
            </w:r>
            <w:r>
              <w:t xml:space="preserve"> по </w:t>
            </w:r>
            <w:hyperlink r:id="rId85" w:anchor="dst100010" w:history="1">
              <w:r>
                <w:rPr>
                  <w:rStyle w:val="a6"/>
                  <w:color w:val="auto"/>
                </w:rPr>
                <w:t>форме</w:t>
              </w:r>
            </w:hyperlink>
            <w:r>
              <w:t xml:space="preserve"> утверждённой Приказом </w:t>
            </w:r>
            <w:proofErr w:type="spellStart"/>
            <w:r>
              <w:t>Ростехнадзора</w:t>
            </w:r>
            <w:proofErr w:type="spellEnd"/>
            <w:r>
              <w:t xml:space="preserve"> от 04.03.2019 N 86 «</w:t>
            </w:r>
            <w:r>
              <w:rPr>
                <w:rFonts w:eastAsiaTheme="minorHAnsi"/>
                <w:lang w:eastAsia="en-US"/>
              </w:rPr>
              <w:t xml:space="preserve">Об утверждении формы выписки из реестра членов </w:t>
            </w:r>
            <w:proofErr w:type="spellStart"/>
            <w:r>
              <w:rPr>
                <w:rFonts w:eastAsiaTheme="minorHAnsi"/>
                <w:lang w:eastAsia="en-US"/>
              </w:rPr>
              <w:t>саморегулируемой</w:t>
            </w:r>
            <w:proofErr w:type="spellEnd"/>
            <w:r>
              <w:rPr>
                <w:rFonts w:eastAsiaTheme="minorHAnsi"/>
                <w:lang w:eastAsia="en-US"/>
              </w:rPr>
              <w:t xml:space="preserve"> организации</w:t>
            </w:r>
            <w:r>
              <w:t>».</w:t>
            </w:r>
            <w:r>
              <w:rPr>
                <w:rFonts w:eastAsiaTheme="minorHAnsi"/>
                <w:lang w:eastAsia="en-US"/>
              </w:rPr>
              <w:t xml:space="preserve"> Срок действия выписки из реестра членов </w:t>
            </w:r>
            <w:proofErr w:type="spellStart"/>
            <w:r>
              <w:rPr>
                <w:rFonts w:eastAsiaTheme="minorHAnsi"/>
                <w:lang w:eastAsia="en-US"/>
              </w:rPr>
              <w:t>саморегулируемой</w:t>
            </w:r>
            <w:proofErr w:type="spellEnd"/>
            <w:r>
              <w:rPr>
                <w:rFonts w:eastAsiaTheme="minorHAnsi"/>
                <w:lang w:eastAsia="en-US"/>
              </w:rPr>
              <w:t xml:space="preserve"> организации составляет один месяц </w:t>
            </w:r>
            <w:proofErr w:type="gramStart"/>
            <w:r>
              <w:rPr>
                <w:rFonts w:eastAsiaTheme="minorHAnsi"/>
                <w:lang w:eastAsia="en-US"/>
              </w:rPr>
              <w:t>с даты</w:t>
            </w:r>
            <w:proofErr w:type="gramEnd"/>
            <w:r>
              <w:rPr>
                <w:rFonts w:eastAsiaTheme="minorHAnsi"/>
                <w:lang w:eastAsia="en-US"/>
              </w:rPr>
              <w:t xml:space="preserve"> ее выдачи</w:t>
            </w:r>
            <w:r>
              <w:rPr>
                <w:b/>
                <w:i/>
              </w:rPr>
              <w:t xml:space="preserve">.  </w:t>
            </w:r>
          </w:p>
          <w:p w:rsidR="00777219" w:rsidRDefault="00777219">
            <w:pPr>
              <w:ind w:firstLine="547"/>
              <w:jc w:val="both"/>
              <w:rPr>
                <w:i/>
                <w:color w:val="000000"/>
              </w:rPr>
            </w:pPr>
            <w:r>
              <w:rPr>
                <w:i/>
                <w:color w:val="000000"/>
              </w:rPr>
              <w:t>Все перечисленные выше требования не распространяются:</w:t>
            </w:r>
          </w:p>
          <w:p w:rsidR="00777219" w:rsidRDefault="00777219">
            <w:pPr>
              <w:ind w:firstLine="547"/>
              <w:jc w:val="both"/>
              <w:rPr>
                <w:i/>
                <w:color w:val="000000"/>
              </w:rPr>
            </w:pPr>
            <w:r>
              <w:rPr>
                <w:i/>
                <w:color w:val="000000"/>
              </w:rPr>
              <w:t xml:space="preserve">- на участников, которые предложат цену контракта 3 </w:t>
            </w:r>
            <w:proofErr w:type="spellStart"/>
            <w:proofErr w:type="gramStart"/>
            <w:r>
              <w:rPr>
                <w:i/>
                <w:color w:val="000000"/>
              </w:rPr>
              <w:t>млн</w:t>
            </w:r>
            <w:proofErr w:type="spellEnd"/>
            <w:proofErr w:type="gramEnd"/>
            <w:r>
              <w:rPr>
                <w:i/>
                <w:color w:val="000000"/>
              </w:rPr>
              <w:t xml:space="preserve"> руб. и менее. Такие участники не обязаны быть членами СРО в силу </w:t>
            </w:r>
            <w:proofErr w:type="gramStart"/>
            <w:r>
              <w:rPr>
                <w:i/>
                <w:color w:val="000000"/>
              </w:rPr>
              <w:t>ч</w:t>
            </w:r>
            <w:proofErr w:type="gramEnd"/>
            <w:r>
              <w:rPr>
                <w:i/>
                <w:color w:val="000000"/>
              </w:rPr>
              <w:t xml:space="preserve">. 2.1 ст. 52 </w:t>
            </w:r>
            <w:proofErr w:type="spellStart"/>
            <w:r>
              <w:rPr>
                <w:i/>
                <w:color w:val="000000"/>
              </w:rPr>
              <w:t>ГрК</w:t>
            </w:r>
            <w:proofErr w:type="spellEnd"/>
            <w:r>
              <w:rPr>
                <w:i/>
                <w:color w:val="000000"/>
              </w:rPr>
              <w:t xml:space="preserve"> РФ;</w:t>
            </w:r>
          </w:p>
          <w:p w:rsidR="00777219" w:rsidRDefault="00777219">
            <w:pPr>
              <w:spacing w:before="120"/>
              <w:ind w:left="-46" w:firstLine="317"/>
              <w:jc w:val="both"/>
              <w:rPr>
                <w:iCs/>
              </w:rPr>
            </w:pPr>
            <w:r>
              <w:rPr>
                <w:i/>
                <w:color w:val="000000"/>
              </w:rPr>
              <w:t xml:space="preserve">- на унитарные предприятия, государственные и муниципальные учреждения, </w:t>
            </w:r>
            <w:proofErr w:type="spellStart"/>
            <w:r>
              <w:rPr>
                <w:i/>
                <w:color w:val="000000"/>
              </w:rPr>
              <w:t>юрлица</w:t>
            </w:r>
            <w:proofErr w:type="spellEnd"/>
            <w:r>
              <w:rPr>
                <w:i/>
                <w:color w:val="000000"/>
              </w:rPr>
              <w:t xml:space="preserve"> с </w:t>
            </w:r>
            <w:proofErr w:type="spellStart"/>
            <w:r>
              <w:rPr>
                <w:i/>
                <w:color w:val="000000"/>
              </w:rPr>
              <w:t>госучастием</w:t>
            </w:r>
            <w:proofErr w:type="spellEnd"/>
            <w:r>
              <w:rPr>
                <w:i/>
                <w:color w:val="000000"/>
              </w:rPr>
              <w:t xml:space="preserve"> в случаях, которые перечислены в </w:t>
            </w:r>
            <w:proofErr w:type="gramStart"/>
            <w:r>
              <w:rPr>
                <w:i/>
                <w:color w:val="000000"/>
              </w:rPr>
              <w:t>ч</w:t>
            </w:r>
            <w:proofErr w:type="gramEnd"/>
            <w:r>
              <w:rPr>
                <w:i/>
                <w:color w:val="000000"/>
              </w:rPr>
              <w:t xml:space="preserve">. 2.2 ст. 52 </w:t>
            </w:r>
            <w:proofErr w:type="spellStart"/>
            <w:r>
              <w:rPr>
                <w:i/>
                <w:color w:val="000000"/>
              </w:rPr>
              <w:t>ГрК</w:t>
            </w:r>
            <w:proofErr w:type="spellEnd"/>
            <w:r>
              <w:rPr>
                <w:i/>
                <w:color w:val="000000"/>
              </w:rPr>
              <w:t xml:space="preserve"> РФ.</w:t>
            </w:r>
          </w:p>
          <w:p w:rsidR="00777219" w:rsidRDefault="00777219">
            <w:pPr>
              <w:ind w:firstLine="317"/>
              <w:jc w:val="both"/>
              <w:rPr>
                <w:sz w:val="22"/>
                <w:szCs w:val="22"/>
              </w:rPr>
            </w:pPr>
          </w:p>
          <w:p w:rsidR="00777219" w:rsidRDefault="00777219">
            <w:pPr>
              <w:jc w:val="both"/>
              <w:rPr>
                <w:sz w:val="22"/>
                <w:szCs w:val="22"/>
              </w:rPr>
            </w:pPr>
            <w:r>
              <w:rPr>
                <w:iCs/>
                <w:sz w:val="22"/>
                <w:szCs w:val="22"/>
              </w:rPr>
              <w:t xml:space="preserve"> </w:t>
            </w:r>
            <w:proofErr w:type="gramStart"/>
            <w:r>
              <w:rPr>
                <w:iCs/>
                <w:sz w:val="22"/>
                <w:szCs w:val="22"/>
              </w:rPr>
              <w:t xml:space="preserve">2) </w:t>
            </w:r>
            <w:r>
              <w:rPr>
                <w:sz w:val="22"/>
                <w:szCs w:val="22"/>
              </w:rPr>
              <w:t xml:space="preserve">На основании постановления Правительства Российской Федерации от 4 февраля </w:t>
            </w:r>
            <w:smartTag w:uri="urn:schemas-microsoft-com:office:smarttags" w:element="metricconverter">
              <w:smartTagPr>
                <w:attr w:name="ProductID" w:val="2015 г"/>
              </w:smartTagPr>
              <w:r>
                <w:rPr>
                  <w:sz w:val="22"/>
                  <w:szCs w:val="22"/>
                </w:rPr>
                <w:t>2015 г</w:t>
              </w:r>
            </w:smartTag>
            <w:r>
              <w:rPr>
                <w:sz w:val="22"/>
                <w:szCs w:val="22"/>
              </w:rPr>
              <w:t>.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w:t>
            </w:r>
            <w:proofErr w:type="gramEnd"/>
            <w:r>
              <w:rPr>
                <w:sz w:val="22"/>
                <w:szCs w:val="22"/>
              </w:rPr>
              <w:t xml:space="preserve"> квалификации, а также документов, подтверждающих соответствие участников закупки указанным дополнительным требованиям»:</w:t>
            </w:r>
          </w:p>
          <w:p w:rsidR="00777219" w:rsidRDefault="00777219">
            <w:pPr>
              <w:jc w:val="both"/>
              <w:rPr>
                <w:i/>
                <w:iCs/>
                <w:sz w:val="22"/>
                <w:szCs w:val="22"/>
              </w:rPr>
            </w:pPr>
            <w:r>
              <w:rPr>
                <w:i/>
                <w:iCs/>
                <w:sz w:val="22"/>
                <w:szCs w:val="22"/>
              </w:rPr>
              <w:t>- копия исполненного контракта (договора);</w:t>
            </w:r>
          </w:p>
          <w:p w:rsidR="00777219" w:rsidRDefault="00777219">
            <w:pPr>
              <w:jc w:val="both"/>
              <w:rPr>
                <w:i/>
                <w:iCs/>
                <w:sz w:val="22"/>
                <w:szCs w:val="22"/>
              </w:rPr>
            </w:pPr>
            <w:proofErr w:type="gramStart"/>
            <w:r>
              <w:rPr>
                <w:i/>
                <w:iCs/>
                <w:sz w:val="22"/>
                <w:szCs w:val="22"/>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Pr>
                <w:i/>
                <w:iCs/>
                <w:sz w:val="22"/>
                <w:szCs w:val="22"/>
              </w:rPr>
              <w:t xml:space="preserve"> Указанный документ (документы) должен быть подписан </w:t>
            </w:r>
            <w:r>
              <w:rPr>
                <w:i/>
                <w:iCs/>
                <w:sz w:val="22"/>
                <w:szCs w:val="22"/>
              </w:rPr>
              <w:lastRenderedPageBreak/>
              <w:t>(подписаны) не ранее чем за 5 лет до даты окончания срока подачи заявок на участие в закупке.</w:t>
            </w:r>
          </w:p>
          <w:p w:rsidR="00777219" w:rsidRDefault="00777219">
            <w:pPr>
              <w:jc w:val="both"/>
              <w:rPr>
                <w:i/>
                <w:iCs/>
                <w:sz w:val="22"/>
                <w:szCs w:val="22"/>
              </w:rPr>
            </w:pPr>
            <w:r>
              <w:rPr>
                <w:i/>
                <w:iCs/>
                <w:sz w:val="22"/>
                <w:szCs w:val="22"/>
              </w:rPr>
              <w:t xml:space="preserve">- </w:t>
            </w:r>
            <w:r>
              <w:rPr>
                <w:i/>
                <w:sz w:val="22"/>
                <w:szCs w:val="22"/>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2.21</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snapToGrid w:val="0"/>
              <w:jc w:val="center"/>
              <w:rPr>
                <w:bCs/>
                <w:sz w:val="22"/>
                <w:szCs w:val="22"/>
              </w:rPr>
            </w:pPr>
            <w:r>
              <w:rPr>
                <w:bCs/>
                <w:sz w:val="22"/>
                <w:szCs w:val="22"/>
              </w:rPr>
              <w:t>Требования к содержанию и составу заявки на участие в электронном аукционе</w:t>
            </w:r>
          </w:p>
          <w:p w:rsidR="00777219" w:rsidRDefault="00777219">
            <w:pPr>
              <w:autoSpaceDE w:val="0"/>
              <w:autoSpaceDN w:val="0"/>
              <w:adjustRightInd w:val="0"/>
              <w:jc w:val="center"/>
              <w:rPr>
                <w:b/>
                <w:bCs/>
                <w:sz w:val="22"/>
                <w:szCs w:val="22"/>
              </w:rPr>
            </w:pP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 xml:space="preserve">       Заявка на участие в электронном аукционе, в описание </w:t>
            </w:r>
            <w:proofErr w:type="gramStart"/>
            <w:r>
              <w:rPr>
                <w:sz w:val="22"/>
                <w:szCs w:val="22"/>
              </w:rPr>
              <w:t>объекта</w:t>
            </w:r>
            <w:proofErr w:type="gramEnd"/>
            <w:r>
              <w:rPr>
                <w:sz w:val="22"/>
                <w:szCs w:val="22"/>
              </w:rPr>
              <w:t xml:space="preserve"> закупки которого в соответствии с </w:t>
            </w:r>
            <w:hyperlink r:id="rId86" w:history="1">
              <w:r>
                <w:rPr>
                  <w:rStyle w:val="a6"/>
                  <w:sz w:val="22"/>
                  <w:szCs w:val="22"/>
                </w:rPr>
                <w:t>пунктом 8 части 1 статьи 33</w:t>
              </w:r>
            </w:hyperlink>
            <w:r>
              <w:rPr>
                <w:sz w:val="22"/>
                <w:szCs w:val="22"/>
              </w:rPr>
              <w:t xml:space="preserve">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87" w:history="1">
              <w:r>
                <w:rPr>
                  <w:rStyle w:val="a6"/>
                  <w:sz w:val="22"/>
                  <w:szCs w:val="22"/>
                </w:rPr>
                <w:t>частями 3.1</w:t>
              </w:r>
            </w:hyperlink>
            <w:r>
              <w:rPr>
                <w:sz w:val="22"/>
                <w:szCs w:val="22"/>
              </w:rPr>
              <w:t xml:space="preserve"> и </w:t>
            </w:r>
            <w:hyperlink r:id="rId88" w:history="1">
              <w:r>
                <w:rPr>
                  <w:rStyle w:val="a6"/>
                  <w:sz w:val="22"/>
                  <w:szCs w:val="22"/>
                </w:rPr>
                <w:t>5</w:t>
              </w:r>
            </w:hyperlink>
            <w:r>
              <w:rPr>
                <w:sz w:val="22"/>
                <w:szCs w:val="22"/>
              </w:rPr>
              <w:t xml:space="preserve"> настоящей статьи. Указанные электронные документы подаются одновременно.</w:t>
            </w:r>
          </w:p>
          <w:p w:rsidR="00777219" w:rsidRDefault="00777219">
            <w:pPr>
              <w:autoSpaceDE w:val="0"/>
              <w:autoSpaceDN w:val="0"/>
              <w:adjustRightInd w:val="0"/>
              <w:jc w:val="both"/>
              <w:rPr>
                <w:b/>
                <w:iCs/>
                <w:sz w:val="22"/>
                <w:szCs w:val="22"/>
              </w:rPr>
            </w:pPr>
            <w:r>
              <w:rPr>
                <w:b/>
                <w:iCs/>
                <w:sz w:val="22"/>
                <w:szCs w:val="22"/>
              </w:rPr>
              <w:t>Первая часть заявки на участие в электронном аукционе должна содержать:</w:t>
            </w:r>
          </w:p>
          <w:p w:rsidR="00777219" w:rsidRDefault="00777219">
            <w:pPr>
              <w:autoSpaceDE w:val="0"/>
              <w:autoSpaceDN w:val="0"/>
              <w:adjustRightInd w:val="0"/>
              <w:jc w:val="both"/>
              <w:rPr>
                <w:sz w:val="22"/>
                <w:szCs w:val="22"/>
              </w:rPr>
            </w:pPr>
            <w:r>
              <w:rPr>
                <w:sz w:val="22"/>
                <w:szCs w:val="22"/>
              </w:rPr>
              <w:t xml:space="preserve">       </w:t>
            </w:r>
            <w:proofErr w:type="gramStart"/>
            <w:r>
              <w:rPr>
                <w:sz w:val="22"/>
                <w:szCs w:val="22"/>
              </w:rPr>
              <w:t xml:space="preserve">Первая часть заявки на участие в электронном аукционе в случае включения в документацию о закупке в соответствии с </w:t>
            </w:r>
            <w:hyperlink r:id="rId89" w:history="1">
              <w:r>
                <w:rPr>
                  <w:rStyle w:val="a6"/>
                  <w:sz w:val="22"/>
                  <w:szCs w:val="22"/>
                </w:rPr>
                <w:t>пунктом 8 части 1 статьи 33</w:t>
              </w:r>
            </w:hyperlink>
            <w:r>
              <w:rPr>
                <w:sz w:val="22"/>
                <w:szCs w:val="22"/>
              </w:rPr>
              <w:t xml:space="preserve">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777219" w:rsidRDefault="00777219">
            <w:pPr>
              <w:autoSpaceDE w:val="0"/>
              <w:autoSpaceDN w:val="0"/>
              <w:adjustRightInd w:val="0"/>
              <w:jc w:val="both"/>
            </w:pPr>
            <w: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77219" w:rsidRDefault="00777219">
            <w:pPr>
              <w:autoSpaceDE w:val="0"/>
              <w:autoSpaceDN w:val="0"/>
              <w:adjustRightInd w:val="0"/>
              <w:ind w:firstLine="540"/>
              <w:jc w:val="both"/>
              <w:rPr>
                <w:b/>
                <w:iCs/>
                <w:sz w:val="22"/>
                <w:szCs w:val="22"/>
              </w:rPr>
            </w:pPr>
            <w:r>
              <w:rPr>
                <w:b/>
                <w:iCs/>
                <w:sz w:val="22"/>
                <w:szCs w:val="22"/>
              </w:rPr>
              <w:t>Вторая часть заявки на участие в электронном аукционе должна содержать следующие документы и информацию:</w:t>
            </w:r>
          </w:p>
          <w:p w:rsidR="00777219" w:rsidRDefault="00777219">
            <w:pPr>
              <w:autoSpaceDE w:val="0"/>
              <w:autoSpaceDN w:val="0"/>
              <w:adjustRightInd w:val="0"/>
              <w:ind w:firstLine="540"/>
              <w:jc w:val="both"/>
              <w:rPr>
                <w:iCs/>
                <w:sz w:val="22"/>
                <w:szCs w:val="22"/>
              </w:rPr>
            </w:pPr>
            <w:proofErr w:type="gramStart"/>
            <w:r>
              <w:rPr>
                <w:iCs/>
                <w:sz w:val="22"/>
                <w:szCs w:val="22"/>
              </w:rPr>
              <w:t>1)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w:t>
            </w:r>
            <w:proofErr w:type="gramEnd"/>
            <w:r>
              <w:rPr>
                <w:iCs/>
                <w:sz w:val="22"/>
                <w:szCs w:val="22"/>
              </w:rPr>
              <w:t>,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77219" w:rsidRDefault="00777219">
            <w:pPr>
              <w:autoSpaceDE w:val="0"/>
              <w:autoSpaceDN w:val="0"/>
              <w:adjustRightInd w:val="0"/>
              <w:ind w:firstLine="540"/>
              <w:jc w:val="both"/>
              <w:rPr>
                <w:iCs/>
                <w:sz w:val="22"/>
                <w:szCs w:val="22"/>
              </w:rPr>
            </w:pPr>
            <w:r>
              <w:rPr>
                <w:iCs/>
                <w:sz w:val="22"/>
                <w:szCs w:val="22"/>
              </w:rPr>
              <w:t xml:space="preserve">2) документы, подтверждающие соответствие участника такого аукциона требованиям, установленным пунктом 1 части 1 статьи 31 Закона №44-ФЗ, или копии </w:t>
            </w:r>
            <w:r>
              <w:rPr>
                <w:iCs/>
                <w:sz w:val="22"/>
                <w:szCs w:val="22"/>
              </w:rPr>
              <w:lastRenderedPageBreak/>
              <w:t>этих документов, а также декларация о соответствии участника такого аукциона требованиям, установленным пунктами 3 - 9 части 1 статьи 31 Закона №44-ФЗ (указанная декларация предоставляется с использованием программно-аппаратных средств электронной площадки);</w:t>
            </w:r>
          </w:p>
          <w:p w:rsidR="00777219" w:rsidRDefault="00777219">
            <w:pPr>
              <w:autoSpaceDE w:val="0"/>
              <w:autoSpaceDN w:val="0"/>
              <w:adjustRightInd w:val="0"/>
              <w:ind w:firstLine="540"/>
              <w:jc w:val="both"/>
              <w:rPr>
                <w:iCs/>
                <w:sz w:val="22"/>
                <w:szCs w:val="22"/>
              </w:rPr>
            </w:pPr>
            <w:proofErr w:type="gramStart"/>
            <w:r>
              <w:rPr>
                <w:iCs/>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Pr>
                <w:iCs/>
                <w:sz w:val="22"/>
                <w:szCs w:val="22"/>
              </w:rPr>
              <w:t xml:space="preserve"> крупной сделкой;</w:t>
            </w:r>
          </w:p>
          <w:p w:rsidR="00777219" w:rsidRDefault="00777219">
            <w:pPr>
              <w:autoSpaceDE w:val="0"/>
              <w:autoSpaceDN w:val="0"/>
              <w:adjustRightInd w:val="0"/>
              <w:ind w:firstLine="540"/>
              <w:jc w:val="both"/>
              <w:rPr>
                <w:iCs/>
                <w:sz w:val="22"/>
                <w:szCs w:val="22"/>
              </w:rPr>
            </w:pPr>
            <w:r>
              <w:rPr>
                <w:iCs/>
                <w:sz w:val="22"/>
                <w:szCs w:val="22"/>
              </w:rPr>
              <w:t>4) документы, подтверждающие соответствие участника аукциона требованиям, установленным подпунктом 4.1.1 пункта 4 данной общей части документации (пунктом 1 части 1 статьи 31 Закона №44-ФЗ), или копии документов:</w:t>
            </w:r>
          </w:p>
          <w:p w:rsidR="00777219" w:rsidRDefault="00777219">
            <w:pPr>
              <w:autoSpaceDE w:val="0"/>
              <w:autoSpaceDN w:val="0"/>
              <w:adjustRightInd w:val="0"/>
              <w:ind w:firstLine="540"/>
              <w:jc w:val="both"/>
              <w:rPr>
                <w:iCs/>
                <w:sz w:val="22"/>
                <w:szCs w:val="22"/>
              </w:rPr>
            </w:pPr>
            <w:r>
              <w:rPr>
                <w:iCs/>
                <w:sz w:val="22"/>
                <w:szCs w:val="22"/>
              </w:rPr>
              <w:t xml:space="preserve">выписка из реестра членов </w:t>
            </w:r>
            <w:proofErr w:type="spellStart"/>
            <w:r>
              <w:rPr>
                <w:iCs/>
                <w:sz w:val="22"/>
                <w:szCs w:val="22"/>
              </w:rPr>
              <w:t>саморегулируемой</w:t>
            </w:r>
            <w:proofErr w:type="spellEnd"/>
            <w:r>
              <w:rPr>
                <w:iCs/>
                <w:sz w:val="22"/>
                <w:szCs w:val="22"/>
              </w:rPr>
              <w:t xml:space="preserve"> организации в области строительства, реконструкции, капитального ремонта, сноса объектов капитального строительства по форме, утвержденной Приказом </w:t>
            </w:r>
            <w:proofErr w:type="spellStart"/>
            <w:r>
              <w:rPr>
                <w:iCs/>
                <w:sz w:val="22"/>
                <w:szCs w:val="22"/>
              </w:rPr>
              <w:t>Ростехнадзора</w:t>
            </w:r>
            <w:proofErr w:type="spellEnd"/>
            <w:r>
              <w:rPr>
                <w:iCs/>
                <w:sz w:val="22"/>
                <w:szCs w:val="22"/>
              </w:rPr>
              <w:t xml:space="preserve"> от 04.03.2019 г. № 86. Срок действия выписки  из реестра членов СРО составляет один месяц </w:t>
            </w:r>
            <w:proofErr w:type="gramStart"/>
            <w:r>
              <w:rPr>
                <w:iCs/>
                <w:sz w:val="22"/>
                <w:szCs w:val="22"/>
              </w:rPr>
              <w:t>с даты</w:t>
            </w:r>
            <w:proofErr w:type="gramEnd"/>
            <w:r>
              <w:rPr>
                <w:iCs/>
                <w:sz w:val="22"/>
                <w:szCs w:val="22"/>
              </w:rPr>
              <w:t xml:space="preserve"> её выдачи   (не ранее чем за один месяц до даты подачи заявки).</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2.22</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widowControl w:val="0"/>
              <w:suppressAutoHyphens/>
              <w:autoSpaceDE w:val="0"/>
              <w:autoSpaceDN w:val="0"/>
              <w:adjustRightInd w:val="0"/>
              <w:jc w:val="both"/>
              <w:rPr>
                <w:sz w:val="22"/>
                <w:szCs w:val="22"/>
              </w:rPr>
            </w:pPr>
            <w:r>
              <w:rPr>
                <w:sz w:val="22"/>
                <w:szCs w:val="22"/>
              </w:rPr>
              <w:t>Размер обеспечения заявки, условия банковской гарантии при проведении конкурсов и аукционов. Реквизиты счета заказчика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ind w:firstLine="317"/>
              <w:jc w:val="both"/>
              <w:rPr>
                <w:iCs/>
                <w:sz w:val="20"/>
                <w:szCs w:val="20"/>
              </w:rPr>
            </w:pPr>
            <w:r>
              <w:rPr>
                <w:iCs/>
                <w:sz w:val="20"/>
                <w:szCs w:val="20"/>
              </w:rPr>
              <w:t xml:space="preserve">Размер обеспечения заявки составляет </w:t>
            </w:r>
            <w:bookmarkStart w:id="59" w:name="a_NEW_Razmer_obespecheniya_zayavki"/>
            <w:bookmarkEnd w:id="59"/>
            <w:r>
              <w:rPr>
                <w:iCs/>
                <w:sz w:val="20"/>
                <w:szCs w:val="20"/>
              </w:rPr>
              <w:t xml:space="preserve">1 % начальной (максимальной) цены контракта – </w:t>
            </w:r>
            <w:r>
              <w:rPr>
                <w:iCs/>
                <w:color w:val="000000"/>
                <w:sz w:val="20"/>
                <w:szCs w:val="20"/>
                <w:shd w:val="clear" w:color="auto" w:fill="FFFFFF"/>
              </w:rPr>
              <w:t>486 207 рублей</w:t>
            </w:r>
            <w:r>
              <w:rPr>
                <w:iCs/>
                <w:sz w:val="20"/>
                <w:szCs w:val="20"/>
              </w:rPr>
              <w:t xml:space="preserve"> </w:t>
            </w:r>
          </w:p>
          <w:p w:rsidR="00777219" w:rsidRDefault="00777219">
            <w:pPr>
              <w:autoSpaceDE w:val="0"/>
              <w:autoSpaceDN w:val="0"/>
              <w:adjustRightInd w:val="0"/>
              <w:jc w:val="both"/>
              <w:rPr>
                <w:iCs/>
                <w:sz w:val="22"/>
                <w:szCs w:val="22"/>
              </w:rPr>
            </w:pPr>
            <w:r>
              <w:rPr>
                <w:iCs/>
                <w:sz w:val="22"/>
                <w:szCs w:val="22"/>
              </w:rPr>
              <w:t xml:space="preserve">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77219" w:rsidRDefault="00777219">
            <w:pPr>
              <w:autoSpaceDE w:val="0"/>
              <w:autoSpaceDN w:val="0"/>
              <w:adjustRightInd w:val="0"/>
              <w:jc w:val="both"/>
              <w:rPr>
                <w:sz w:val="22"/>
                <w:szCs w:val="22"/>
              </w:rPr>
            </w:pPr>
            <w:r>
              <w:rPr>
                <w:sz w:val="22"/>
                <w:szCs w:val="22"/>
              </w:rPr>
              <w:t>Банковские реквизиты для перечисления денежных средств используемых в качестве обеспечения заявки:</w:t>
            </w:r>
          </w:p>
          <w:p w:rsidR="00777219" w:rsidRDefault="0077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rPr>
                <w:sz w:val="22"/>
                <w:szCs w:val="22"/>
                <w:lang w:eastAsia="en-US"/>
              </w:rPr>
            </w:pPr>
          </w:p>
          <w:p w:rsidR="00777219" w:rsidRDefault="00777219">
            <w:pPr>
              <w:rPr>
                <w:sz w:val="20"/>
                <w:szCs w:val="20"/>
              </w:rPr>
            </w:pPr>
            <w:r>
              <w:rPr>
                <w:sz w:val="20"/>
                <w:szCs w:val="20"/>
              </w:rPr>
              <w:t xml:space="preserve">Получатель: УФК по Иркутской области (Администрация </w:t>
            </w:r>
            <w:proofErr w:type="spellStart"/>
            <w:r>
              <w:rPr>
                <w:sz w:val="20"/>
                <w:szCs w:val="20"/>
              </w:rPr>
              <w:t>Макаровского</w:t>
            </w:r>
            <w:proofErr w:type="spellEnd"/>
            <w:r>
              <w:rPr>
                <w:sz w:val="20"/>
                <w:szCs w:val="20"/>
              </w:rPr>
              <w:t xml:space="preserve"> сельского поселения, </w:t>
            </w:r>
            <w:proofErr w:type="gramStart"/>
            <w:r>
              <w:rPr>
                <w:sz w:val="20"/>
                <w:szCs w:val="20"/>
              </w:rPr>
              <w:t>л</w:t>
            </w:r>
            <w:proofErr w:type="gramEnd"/>
            <w:r>
              <w:rPr>
                <w:sz w:val="20"/>
                <w:szCs w:val="20"/>
              </w:rPr>
              <w:t>/с 05343003380)</w:t>
            </w:r>
          </w:p>
          <w:p w:rsidR="00777219" w:rsidRDefault="00777219">
            <w:pPr>
              <w:rPr>
                <w:sz w:val="20"/>
                <w:szCs w:val="20"/>
              </w:rPr>
            </w:pPr>
            <w:r>
              <w:rPr>
                <w:sz w:val="20"/>
                <w:szCs w:val="20"/>
              </w:rPr>
              <w:t>ИНН 3831004063</w:t>
            </w:r>
          </w:p>
          <w:p w:rsidR="00777219" w:rsidRDefault="00777219">
            <w:pPr>
              <w:rPr>
                <w:sz w:val="20"/>
                <w:szCs w:val="20"/>
              </w:rPr>
            </w:pPr>
            <w:r>
              <w:rPr>
                <w:sz w:val="20"/>
                <w:szCs w:val="20"/>
              </w:rPr>
              <w:t>КПП 383101001</w:t>
            </w:r>
          </w:p>
          <w:p w:rsidR="00777219" w:rsidRDefault="00777219">
            <w:pPr>
              <w:rPr>
                <w:sz w:val="20"/>
                <w:szCs w:val="20"/>
              </w:rPr>
            </w:pPr>
            <w:r>
              <w:rPr>
                <w:sz w:val="20"/>
                <w:szCs w:val="20"/>
              </w:rPr>
              <w:t>ОКТМО 25620431</w:t>
            </w:r>
          </w:p>
          <w:p w:rsidR="00777219" w:rsidRDefault="00777219">
            <w:pPr>
              <w:rPr>
                <w:sz w:val="20"/>
                <w:szCs w:val="20"/>
              </w:rPr>
            </w:pPr>
            <w:r>
              <w:rPr>
                <w:sz w:val="20"/>
                <w:szCs w:val="20"/>
              </w:rPr>
              <w:t xml:space="preserve">Банк: Отделение Иркутск </w:t>
            </w:r>
          </w:p>
          <w:p w:rsidR="00777219" w:rsidRDefault="00777219">
            <w:pPr>
              <w:rPr>
                <w:sz w:val="20"/>
                <w:szCs w:val="20"/>
              </w:rPr>
            </w:pPr>
            <w:r>
              <w:rPr>
                <w:sz w:val="20"/>
                <w:szCs w:val="20"/>
              </w:rPr>
              <w:t>БИК: 042520001</w:t>
            </w:r>
          </w:p>
          <w:p w:rsidR="00777219" w:rsidRDefault="00777219">
            <w:pPr>
              <w:autoSpaceDE w:val="0"/>
              <w:autoSpaceDN w:val="0"/>
              <w:adjustRightInd w:val="0"/>
              <w:jc w:val="both"/>
              <w:rPr>
                <w:sz w:val="20"/>
                <w:szCs w:val="20"/>
                <w:lang w:eastAsia="en-US"/>
              </w:rPr>
            </w:pPr>
            <w:proofErr w:type="gramStart"/>
            <w:r>
              <w:rPr>
                <w:sz w:val="20"/>
                <w:szCs w:val="20"/>
              </w:rPr>
              <w:t>Р</w:t>
            </w:r>
            <w:proofErr w:type="gramEnd"/>
            <w:r>
              <w:rPr>
                <w:sz w:val="20"/>
                <w:szCs w:val="20"/>
              </w:rPr>
              <w:t>/с 40302810225203000279</w:t>
            </w:r>
          </w:p>
          <w:p w:rsidR="00777219" w:rsidRDefault="00777219">
            <w:pPr>
              <w:widowControl w:val="0"/>
              <w:tabs>
                <w:tab w:val="left" w:pos="1276"/>
              </w:tabs>
              <w:snapToGrid w:val="0"/>
              <w:ind w:firstLine="34"/>
              <w:rPr>
                <w:sz w:val="22"/>
                <w:szCs w:val="22"/>
                <w:lang w:eastAsia="ar-SA"/>
              </w:rPr>
            </w:pPr>
            <w:r>
              <w:rPr>
                <w:sz w:val="22"/>
                <w:szCs w:val="22"/>
                <w:lang w:eastAsia="ar-SA"/>
              </w:rPr>
              <w:t>Назначение платежа: Перечисление обеспечения  заявки*</w:t>
            </w:r>
          </w:p>
          <w:p w:rsidR="00777219" w:rsidRDefault="00777219">
            <w:pPr>
              <w:widowControl w:val="0"/>
              <w:tabs>
                <w:tab w:val="left" w:pos="1276"/>
              </w:tabs>
              <w:snapToGrid w:val="0"/>
              <w:ind w:firstLine="34"/>
              <w:rPr>
                <w:sz w:val="22"/>
                <w:szCs w:val="22"/>
                <w:lang w:eastAsia="ar-SA"/>
              </w:rPr>
            </w:pPr>
            <w:r>
              <w:rPr>
                <w:sz w:val="22"/>
                <w:szCs w:val="22"/>
                <w:lang w:eastAsia="ar-SA"/>
              </w:rPr>
              <w:t xml:space="preserve"> («*» указывать наименование объекта в соответствии с документацией об аукционе).</w:t>
            </w:r>
          </w:p>
          <w:p w:rsidR="00777219" w:rsidRDefault="00777219">
            <w:pPr>
              <w:autoSpaceDE w:val="0"/>
              <w:autoSpaceDN w:val="0"/>
              <w:adjustRightInd w:val="0"/>
              <w:ind w:firstLine="317"/>
              <w:jc w:val="both"/>
              <w:rPr>
                <w:sz w:val="20"/>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2.23</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Размер обеспечения исполнения контракта, порядок и срок предоставления такого обеспечения</w:t>
            </w:r>
          </w:p>
          <w:p w:rsidR="00777219" w:rsidRDefault="00777219">
            <w:pPr>
              <w:autoSpaceDE w:val="0"/>
              <w:autoSpaceDN w:val="0"/>
              <w:adjustRightInd w:val="0"/>
              <w:jc w:val="both"/>
              <w:rPr>
                <w:sz w:val="22"/>
                <w:szCs w:val="22"/>
              </w:rPr>
            </w:pPr>
            <w:r>
              <w:rPr>
                <w:sz w:val="22"/>
                <w:szCs w:val="22"/>
              </w:rPr>
              <w:t>Реквизиты счета заказчика</w:t>
            </w:r>
          </w:p>
          <w:p w:rsidR="00777219" w:rsidRDefault="00777219">
            <w:pPr>
              <w:autoSpaceDE w:val="0"/>
              <w:autoSpaceDN w:val="0"/>
              <w:adjustRightInd w:val="0"/>
              <w:jc w:val="both"/>
              <w:rPr>
                <w:sz w:val="22"/>
                <w:szCs w:val="22"/>
              </w:rPr>
            </w:pPr>
            <w:r>
              <w:rPr>
                <w:sz w:val="22"/>
                <w:szCs w:val="22"/>
              </w:rPr>
              <w:t xml:space="preserve">Срок возврата поставщику (подрядчику, исполнителю) денежных средств, внесенных в качестве обеспечения исполнения контракта </w:t>
            </w:r>
          </w:p>
          <w:p w:rsidR="00777219" w:rsidRDefault="00777219">
            <w:pPr>
              <w:autoSpaceDE w:val="0"/>
              <w:autoSpaceDN w:val="0"/>
              <w:adjustRightInd w:val="0"/>
              <w:jc w:val="both"/>
              <w:rPr>
                <w:b/>
                <w:bCs/>
                <w:sz w:val="22"/>
                <w:szCs w:val="22"/>
              </w:rPr>
            </w:pPr>
            <w:r>
              <w:rPr>
                <w:sz w:val="22"/>
                <w:szCs w:val="22"/>
              </w:rPr>
              <w:lastRenderedPageBreak/>
              <w:t>Условия банковской гарантии</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jc w:val="both"/>
              <w:rPr>
                <w:bCs/>
                <w:sz w:val="22"/>
                <w:szCs w:val="22"/>
              </w:rPr>
            </w:pPr>
            <w:r>
              <w:rPr>
                <w:bCs/>
                <w:sz w:val="22"/>
                <w:szCs w:val="22"/>
              </w:rPr>
              <w:lastRenderedPageBreak/>
              <w:t>Размер обеспечения исполнения контракта: 10%</w:t>
            </w:r>
            <w:r>
              <w:rPr>
                <w:iCs/>
                <w:sz w:val="22"/>
                <w:szCs w:val="22"/>
              </w:rPr>
              <w:t xml:space="preserve"> начальной (максимальной) цены контракта – </w:t>
            </w:r>
            <w:r>
              <w:rPr>
                <w:color w:val="000000"/>
                <w:sz w:val="22"/>
                <w:szCs w:val="22"/>
                <w:shd w:val="clear" w:color="auto" w:fill="FFFFFF"/>
              </w:rPr>
              <w:t>4 862 070,00</w:t>
            </w:r>
            <w:r>
              <w:rPr>
                <w:iCs/>
                <w:sz w:val="22"/>
                <w:szCs w:val="22"/>
              </w:rPr>
              <w:t xml:space="preserve"> (четыре миллиона восемьсот шестьдесят две тысячи семьдесят) рублей 00 копеек.</w:t>
            </w:r>
          </w:p>
          <w:p w:rsidR="00777219" w:rsidRDefault="00777219">
            <w:pPr>
              <w:autoSpaceDE w:val="0"/>
              <w:autoSpaceDN w:val="0"/>
              <w:adjustRightInd w:val="0"/>
              <w:jc w:val="both"/>
              <w:rPr>
                <w:sz w:val="22"/>
                <w:szCs w:val="22"/>
              </w:rPr>
            </w:pPr>
            <w:r>
              <w:rPr>
                <w:sz w:val="22"/>
                <w:szCs w:val="22"/>
              </w:rPr>
              <w:t>Банковские реквизиты для перечисления денежных средств используемых в качестве обеспечения исполнения контакта:</w:t>
            </w:r>
          </w:p>
          <w:p w:rsidR="00777219" w:rsidRDefault="00777219">
            <w:r>
              <w:t xml:space="preserve">Получатель: УФК по Иркутской области </w:t>
            </w:r>
            <w:r>
              <w:lastRenderedPageBreak/>
              <w:t xml:space="preserve">(Администрация </w:t>
            </w:r>
            <w:proofErr w:type="spellStart"/>
            <w:r>
              <w:t>Макаровского</w:t>
            </w:r>
            <w:proofErr w:type="spellEnd"/>
            <w:r>
              <w:t xml:space="preserve"> сельского поселения, </w:t>
            </w:r>
            <w:proofErr w:type="gramStart"/>
            <w:r>
              <w:t>л</w:t>
            </w:r>
            <w:proofErr w:type="gramEnd"/>
            <w:r>
              <w:t>/с 05343003380)</w:t>
            </w:r>
          </w:p>
          <w:p w:rsidR="00777219" w:rsidRDefault="00777219">
            <w:r>
              <w:t>ИНН 3831004063</w:t>
            </w:r>
          </w:p>
          <w:p w:rsidR="00777219" w:rsidRDefault="00777219">
            <w:r>
              <w:t>КПП 383101001</w:t>
            </w:r>
          </w:p>
          <w:p w:rsidR="00777219" w:rsidRDefault="00777219">
            <w:r>
              <w:t>ОКТМО 25620431</w:t>
            </w:r>
          </w:p>
          <w:p w:rsidR="00777219" w:rsidRDefault="00777219">
            <w:r>
              <w:t xml:space="preserve">Банк: Отделение Иркутск </w:t>
            </w:r>
          </w:p>
          <w:p w:rsidR="00777219" w:rsidRDefault="00777219">
            <w:r>
              <w:t>БИК: 042520001</w:t>
            </w:r>
          </w:p>
          <w:p w:rsidR="00777219" w:rsidRDefault="00777219">
            <w:pPr>
              <w:autoSpaceDE w:val="0"/>
              <w:autoSpaceDN w:val="0"/>
              <w:adjustRightInd w:val="0"/>
              <w:jc w:val="both"/>
              <w:rPr>
                <w:sz w:val="22"/>
                <w:szCs w:val="22"/>
                <w:lang w:eastAsia="en-US"/>
              </w:rPr>
            </w:pPr>
            <w:proofErr w:type="gramStart"/>
            <w:r>
              <w:t>Р</w:t>
            </w:r>
            <w:proofErr w:type="gramEnd"/>
            <w:r>
              <w:t>/с 40302810225203000279</w:t>
            </w:r>
          </w:p>
          <w:p w:rsidR="00777219" w:rsidRDefault="00777219">
            <w:pPr>
              <w:widowControl w:val="0"/>
              <w:tabs>
                <w:tab w:val="left" w:pos="1276"/>
              </w:tabs>
              <w:snapToGrid w:val="0"/>
              <w:ind w:firstLine="34"/>
              <w:rPr>
                <w:sz w:val="22"/>
                <w:szCs w:val="22"/>
                <w:lang w:eastAsia="ar-SA"/>
              </w:rPr>
            </w:pPr>
            <w:r>
              <w:rPr>
                <w:sz w:val="22"/>
                <w:szCs w:val="22"/>
                <w:lang w:eastAsia="ar-SA"/>
              </w:rPr>
              <w:t>Назначение платежа: Перечисление обеспечения  исполнения контракта*</w:t>
            </w:r>
          </w:p>
          <w:p w:rsidR="00777219" w:rsidRDefault="00777219">
            <w:pPr>
              <w:widowControl w:val="0"/>
              <w:tabs>
                <w:tab w:val="left" w:pos="1276"/>
              </w:tabs>
              <w:snapToGrid w:val="0"/>
              <w:ind w:firstLine="34"/>
              <w:rPr>
                <w:sz w:val="22"/>
                <w:szCs w:val="22"/>
                <w:lang w:eastAsia="ar-SA"/>
              </w:rPr>
            </w:pPr>
            <w:r>
              <w:rPr>
                <w:sz w:val="22"/>
                <w:szCs w:val="22"/>
                <w:lang w:eastAsia="ar-SA"/>
              </w:rPr>
              <w:t xml:space="preserve"> («*» указывать наименование объекта в соответствии с документацией об аукционе).</w:t>
            </w:r>
          </w:p>
          <w:p w:rsidR="00777219" w:rsidRDefault="00777219">
            <w:pPr>
              <w:autoSpaceDE w:val="0"/>
              <w:autoSpaceDN w:val="0"/>
              <w:adjustRightInd w:val="0"/>
              <w:ind w:firstLine="553"/>
              <w:jc w:val="both"/>
              <w:rPr>
                <w:bCs/>
                <w:sz w:val="22"/>
                <w:szCs w:val="22"/>
              </w:rPr>
            </w:pPr>
            <w:r>
              <w:rPr>
                <w:bCs/>
                <w:sz w:val="22"/>
                <w:szCs w:val="22"/>
              </w:rPr>
              <w:t>Порядок и срок предоставления обеспечения исполнения контракта: Обеспечение исполнения контракта предоставляется до заключения контракта.</w:t>
            </w:r>
          </w:p>
          <w:p w:rsidR="00777219" w:rsidRDefault="00777219">
            <w:pPr>
              <w:autoSpaceDE w:val="0"/>
              <w:autoSpaceDN w:val="0"/>
              <w:adjustRightInd w:val="0"/>
              <w:ind w:firstLine="553"/>
              <w:jc w:val="both"/>
              <w:rPr>
                <w:sz w:val="22"/>
                <w:szCs w:val="22"/>
              </w:rPr>
            </w:pPr>
            <w:r>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0" w:history="1">
              <w:r>
                <w:rPr>
                  <w:rStyle w:val="a6"/>
                  <w:color w:val="auto"/>
                  <w:sz w:val="22"/>
                  <w:szCs w:val="22"/>
                </w:rPr>
                <w:t>статьи 45</w:t>
              </w:r>
            </w:hyperlink>
            <w:r>
              <w:rPr>
                <w:sz w:val="22"/>
                <w:szCs w:val="22"/>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77219" w:rsidRDefault="00777219">
            <w:pPr>
              <w:autoSpaceDE w:val="0"/>
              <w:autoSpaceDN w:val="0"/>
              <w:adjustRightInd w:val="0"/>
              <w:ind w:firstLine="540"/>
              <w:jc w:val="both"/>
              <w:rPr>
                <w:sz w:val="22"/>
                <w:szCs w:val="22"/>
              </w:rPr>
            </w:pPr>
            <w:r>
              <w:rPr>
                <w:sz w:val="22"/>
                <w:szCs w:val="22"/>
              </w:rPr>
              <w:t xml:space="preserve">Способ обеспечения исполнения контракта определяется участником закупки, с которым заключается контракт, самостоятельно. </w:t>
            </w:r>
          </w:p>
          <w:p w:rsidR="00777219" w:rsidRDefault="00777219">
            <w:pPr>
              <w:keepNext/>
              <w:tabs>
                <w:tab w:val="left" w:pos="0"/>
              </w:tabs>
              <w:suppressAutoHyphens/>
              <w:autoSpaceDE w:val="0"/>
              <w:autoSpaceDN w:val="0"/>
              <w:adjustRightInd w:val="0"/>
              <w:ind w:firstLine="540"/>
              <w:jc w:val="both"/>
              <w:rPr>
                <w:color w:val="FF0000"/>
                <w:sz w:val="22"/>
                <w:szCs w:val="22"/>
              </w:rPr>
            </w:pPr>
            <w:r>
              <w:rPr>
                <w:sz w:val="22"/>
                <w:szCs w:val="22"/>
              </w:rPr>
              <w:t>Требования к банковской гарантии:</w:t>
            </w:r>
          </w:p>
          <w:p w:rsidR="00777219" w:rsidRDefault="00777219">
            <w:pPr>
              <w:keepNext/>
              <w:tabs>
                <w:tab w:val="left" w:pos="0"/>
              </w:tabs>
              <w:suppressAutoHyphens/>
              <w:autoSpaceDE w:val="0"/>
              <w:autoSpaceDN w:val="0"/>
              <w:adjustRightInd w:val="0"/>
              <w:ind w:firstLine="540"/>
              <w:jc w:val="both"/>
              <w:rPr>
                <w:sz w:val="22"/>
                <w:szCs w:val="22"/>
              </w:rPr>
            </w:pPr>
            <w:r>
              <w:rPr>
                <w:sz w:val="22"/>
                <w:szCs w:val="22"/>
              </w:rPr>
              <w:t xml:space="preserve">Банковская гарантия должна быть безотзывной и должна содержать сведения, указанные в </w:t>
            </w:r>
            <w:hyperlink r:id="rId91" w:history="1">
              <w:r>
                <w:rPr>
                  <w:rStyle w:val="a6"/>
                  <w:color w:val="auto"/>
                  <w:sz w:val="22"/>
                  <w:szCs w:val="22"/>
                </w:rPr>
                <w:t>статье 45</w:t>
              </w:r>
            </w:hyperlink>
            <w:r>
              <w:rPr>
                <w:sz w:val="22"/>
                <w:szCs w:val="22"/>
              </w:rPr>
              <w:t xml:space="preserve"> Федерального закона №44-ФЗ.</w:t>
            </w:r>
          </w:p>
          <w:p w:rsidR="00777219" w:rsidRDefault="00777219">
            <w:pPr>
              <w:keepNext/>
              <w:tabs>
                <w:tab w:val="left" w:pos="0"/>
              </w:tabs>
              <w:suppressAutoHyphens/>
              <w:autoSpaceDE w:val="0"/>
              <w:autoSpaceDN w:val="0"/>
              <w:adjustRightInd w:val="0"/>
              <w:ind w:firstLine="540"/>
              <w:jc w:val="both"/>
              <w:rPr>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77219" w:rsidRDefault="00777219">
            <w:pPr>
              <w:ind w:right="-55" w:firstLine="540"/>
              <w:jc w:val="both"/>
              <w:rPr>
                <w:sz w:val="22"/>
                <w:szCs w:val="22"/>
              </w:rPr>
            </w:pPr>
            <w:r>
              <w:rPr>
                <w:sz w:val="22"/>
                <w:szCs w:val="22"/>
              </w:rPr>
              <w:t>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1 месяц в части исполнения работ.</w:t>
            </w:r>
          </w:p>
          <w:p w:rsidR="00777219" w:rsidRDefault="00777219">
            <w:pPr>
              <w:autoSpaceDE w:val="0"/>
              <w:autoSpaceDN w:val="0"/>
              <w:adjustRightInd w:val="0"/>
              <w:ind w:firstLine="540"/>
              <w:jc w:val="both"/>
              <w:rPr>
                <w:bCs/>
                <w:iCs/>
                <w:sz w:val="22"/>
                <w:szCs w:val="22"/>
              </w:rPr>
            </w:pPr>
            <w:r>
              <w:rPr>
                <w:bCs/>
                <w:iCs/>
                <w:sz w:val="22"/>
                <w:szCs w:val="22"/>
              </w:rPr>
              <w:t xml:space="preserve">Заказчиком, за исключением случаев, предусмотренных </w:t>
            </w:r>
            <w:hyperlink r:id="rId92" w:history="1">
              <w:r>
                <w:rPr>
                  <w:rStyle w:val="a6"/>
                  <w:iCs/>
                  <w:sz w:val="22"/>
                  <w:szCs w:val="22"/>
                </w:rPr>
                <w:t>частью 2</w:t>
              </w:r>
            </w:hyperlink>
            <w:r>
              <w:rPr>
                <w:iCs/>
                <w:sz w:val="22"/>
                <w:szCs w:val="22"/>
              </w:rPr>
              <w:t xml:space="preserve">  с</w:t>
            </w:r>
            <w:r>
              <w:rPr>
                <w:bCs/>
                <w:iCs/>
                <w:sz w:val="22"/>
                <w:szCs w:val="22"/>
              </w:rPr>
              <w:t>татьи 96, в извещении об осуществлении закупки, документации о закупке, проекте контракта, должно быть установлено требование обеспечения гарантийных обязательств</w:t>
            </w:r>
          </w:p>
          <w:p w:rsidR="00777219" w:rsidRDefault="00777219">
            <w:pPr>
              <w:autoSpaceDE w:val="0"/>
              <w:autoSpaceDN w:val="0"/>
              <w:adjustRightInd w:val="0"/>
              <w:ind w:firstLine="540"/>
              <w:jc w:val="both"/>
              <w:rPr>
                <w:b/>
                <w:bCs/>
                <w:i/>
                <w:iCs/>
                <w:sz w:val="22"/>
                <w:szCs w:val="22"/>
              </w:rPr>
            </w:pPr>
            <w:r>
              <w:rPr>
                <w:bCs/>
                <w:iCs/>
                <w:sz w:val="22"/>
                <w:szCs w:val="22"/>
              </w:rPr>
              <w:t>Размер обеспечения гарантийных обязательств не может превышать десять процентов начальной (максимальной) цены контракта.</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2.24</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ind w:firstLine="411"/>
              <w:jc w:val="both"/>
              <w:rPr>
                <w:sz w:val="22"/>
                <w:szCs w:val="22"/>
              </w:rPr>
            </w:pPr>
            <w:r>
              <w:rPr>
                <w:sz w:val="22"/>
                <w:szCs w:val="22"/>
              </w:rPr>
              <w:t xml:space="preserve">Любой участник электронного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w:t>
            </w:r>
            <w:r>
              <w:rPr>
                <w:sz w:val="22"/>
                <w:szCs w:val="22"/>
              </w:rPr>
              <w:lastRenderedPageBreak/>
              <w:t>документации в отношении электронного аукциона.</w:t>
            </w:r>
          </w:p>
          <w:p w:rsidR="00777219" w:rsidRDefault="00777219">
            <w:pPr>
              <w:autoSpaceDE w:val="0"/>
              <w:autoSpaceDN w:val="0"/>
              <w:adjustRightInd w:val="0"/>
              <w:ind w:firstLine="411"/>
              <w:jc w:val="both"/>
              <w:rPr>
                <w:sz w:val="22"/>
                <w:szCs w:val="22"/>
              </w:rPr>
            </w:pPr>
            <w:r>
              <w:rPr>
                <w:sz w:val="22"/>
                <w:szCs w:val="22"/>
              </w:rPr>
              <w:t>Разъяснения положений документации об электронном аукционе не должны изменять ее суть.</w:t>
            </w:r>
          </w:p>
          <w:p w:rsidR="00777219" w:rsidRDefault="00777219">
            <w:pPr>
              <w:autoSpaceDE w:val="0"/>
              <w:autoSpaceDN w:val="0"/>
              <w:adjustRightInd w:val="0"/>
              <w:ind w:firstLine="411"/>
              <w:jc w:val="both"/>
              <w:rPr>
                <w:bCs/>
                <w:color w:val="000000" w:themeColor="text1"/>
                <w:sz w:val="22"/>
                <w:szCs w:val="22"/>
              </w:rPr>
            </w:pPr>
            <w:r>
              <w:rPr>
                <w:sz w:val="22"/>
                <w:szCs w:val="22"/>
              </w:rPr>
              <w:t>Дата начала срока предоставления участникам электронного аукциона разъяснений:</w:t>
            </w:r>
            <w:bookmarkStart w:id="60" w:name="aPLAN_INVITATIONDATE"/>
            <w:bookmarkEnd w:id="60"/>
            <w:r>
              <w:rPr>
                <w:sz w:val="22"/>
                <w:szCs w:val="22"/>
              </w:rPr>
              <w:t xml:space="preserve"> </w:t>
            </w:r>
            <w:r>
              <w:rPr>
                <w:color w:val="000000" w:themeColor="text1"/>
                <w:sz w:val="22"/>
                <w:szCs w:val="22"/>
              </w:rPr>
              <w:t>10.12.2020 года.</w:t>
            </w:r>
          </w:p>
          <w:p w:rsidR="00777219" w:rsidRDefault="00777219">
            <w:pPr>
              <w:autoSpaceDE w:val="0"/>
              <w:autoSpaceDN w:val="0"/>
              <w:adjustRightInd w:val="0"/>
              <w:ind w:firstLine="540"/>
              <w:jc w:val="both"/>
              <w:rPr>
                <w:sz w:val="22"/>
                <w:szCs w:val="22"/>
              </w:rPr>
            </w:pPr>
            <w:r>
              <w:rPr>
                <w:sz w:val="22"/>
                <w:szCs w:val="22"/>
              </w:rPr>
              <w:t>Дата окончания срока предоставления участникам электронного аукциона разъяснений:</w:t>
            </w:r>
            <w:bookmarkStart w:id="61" w:name="a_NEW_Data_oconchaniya_razyasnenii"/>
            <w:bookmarkEnd w:id="61"/>
            <w:r>
              <w:rPr>
                <w:sz w:val="22"/>
                <w:szCs w:val="22"/>
              </w:rPr>
              <w:t xml:space="preserve"> </w:t>
            </w:r>
            <w:r>
              <w:rPr>
                <w:szCs w:val="22"/>
              </w:rPr>
              <w:t>16.12.2020 года</w:t>
            </w:r>
            <w:r>
              <w:rPr>
                <w:b/>
                <w:szCs w:val="22"/>
              </w:rPr>
              <w:t>.</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lastRenderedPageBreak/>
              <w:t>2.25</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jc w:val="center"/>
              <w:rPr>
                <w:sz w:val="22"/>
                <w:szCs w:val="22"/>
              </w:rPr>
            </w:pPr>
            <w:r>
              <w:rPr>
                <w:sz w:val="22"/>
                <w:szCs w:val="22"/>
              </w:rPr>
              <w:t xml:space="preserve">Дата и время окончания срока  подачи заявок на участие в электронном аукционе </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ind w:firstLine="317"/>
              <w:rPr>
                <w:b/>
                <w:iCs/>
                <w:sz w:val="22"/>
                <w:szCs w:val="22"/>
              </w:rPr>
            </w:pPr>
            <w:bookmarkStart w:id="62" w:name="aACCEPTDATE"/>
            <w:bookmarkEnd w:id="62"/>
          </w:p>
          <w:p w:rsidR="00777219" w:rsidRDefault="00777219">
            <w:pPr>
              <w:autoSpaceDE w:val="0"/>
              <w:autoSpaceDN w:val="0"/>
              <w:adjustRightInd w:val="0"/>
              <w:ind w:firstLine="317"/>
              <w:rPr>
                <w:b/>
                <w:iCs/>
                <w:sz w:val="22"/>
                <w:szCs w:val="22"/>
              </w:rPr>
            </w:pPr>
            <w:r>
              <w:rPr>
                <w:b/>
                <w:iCs/>
                <w:color w:val="FF0000"/>
                <w:sz w:val="22"/>
                <w:szCs w:val="22"/>
              </w:rPr>
              <w:t xml:space="preserve"> </w:t>
            </w:r>
            <w:r>
              <w:rPr>
                <w:b/>
                <w:iCs/>
                <w:color w:val="000000" w:themeColor="text1"/>
                <w:sz w:val="22"/>
                <w:szCs w:val="22"/>
              </w:rPr>
              <w:t>«_18_» ____12____ 2020 года в 13 часов 00 минут</w:t>
            </w:r>
            <w:r>
              <w:rPr>
                <w:b/>
                <w:iCs/>
                <w:sz w:val="22"/>
                <w:szCs w:val="22"/>
              </w:rPr>
              <w:t xml:space="preserve"> (время иркутское)</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2.26</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snapToGrid w:val="0"/>
              <w:jc w:val="center"/>
              <w:rPr>
                <w:sz w:val="22"/>
                <w:szCs w:val="22"/>
              </w:rPr>
            </w:pPr>
            <w:r>
              <w:rPr>
                <w:sz w:val="22"/>
                <w:szCs w:val="22"/>
              </w:rPr>
              <w:t xml:space="preserve">Дата проведения электронного аукциона </w:t>
            </w:r>
          </w:p>
          <w:p w:rsidR="00777219" w:rsidRDefault="00777219">
            <w:pPr>
              <w:snapToGrid w:val="0"/>
              <w:jc w:val="center"/>
              <w:rPr>
                <w:sz w:val="22"/>
                <w:szCs w:val="22"/>
                <w:highlight w:val="red"/>
              </w:rPr>
            </w:pP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ind w:firstLine="317"/>
              <w:jc w:val="both"/>
              <w:rPr>
                <w:b/>
                <w:iCs/>
                <w:color w:val="FF0000"/>
                <w:sz w:val="22"/>
                <w:szCs w:val="22"/>
              </w:rPr>
            </w:pPr>
            <w:bookmarkStart w:id="63" w:name="aCMPDATE"/>
            <w:bookmarkEnd w:id="63"/>
            <w:r>
              <w:rPr>
                <w:iCs/>
                <w:sz w:val="20"/>
                <w:szCs w:val="20"/>
              </w:rPr>
              <w:t>Электронный аукцион проводится через четыре часа после окончания срока подачи заявок на участие в электронном аукционе.</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2"/>
                <w:szCs w:val="22"/>
              </w:rPr>
            </w:pPr>
            <w:r>
              <w:rPr>
                <w:bCs/>
                <w:sz w:val="22"/>
                <w:szCs w:val="22"/>
              </w:rPr>
              <w:t>2.27</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Информация о банковском сопровождении контракта</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Не установлено</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2"/>
                <w:szCs w:val="22"/>
              </w:rPr>
            </w:pPr>
            <w:r>
              <w:rPr>
                <w:bCs/>
                <w:sz w:val="22"/>
                <w:szCs w:val="22"/>
              </w:rPr>
              <w:t>2.28</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 xml:space="preserve">Информация о возможности заказчика заключить контракты с несколькими участниками закупки </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bCs/>
                <w:sz w:val="22"/>
                <w:szCs w:val="22"/>
              </w:rPr>
            </w:pPr>
            <w:r>
              <w:rPr>
                <w:bCs/>
                <w:sz w:val="22"/>
                <w:szCs w:val="22"/>
              </w:rPr>
              <w:t>Не установлено</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2"/>
                <w:szCs w:val="22"/>
              </w:rPr>
            </w:pPr>
            <w:r>
              <w:rPr>
                <w:bCs/>
                <w:sz w:val="22"/>
                <w:szCs w:val="22"/>
              </w:rPr>
              <w:t>2.29</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Возможность принятия решения об одностороннем отказе от исполнения контракта</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rFonts w:ascii="Calibri" w:hAnsi="Calibri"/>
                <w:bCs/>
                <w:sz w:val="22"/>
                <w:szCs w:val="22"/>
              </w:rPr>
            </w:pPr>
            <w:r>
              <w:rPr>
                <w:bCs/>
                <w:sz w:val="22"/>
                <w:szCs w:val="22"/>
              </w:rPr>
              <w:t>Расторжение контракта допускается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2"/>
                <w:szCs w:val="22"/>
              </w:rPr>
            </w:pPr>
            <w:r>
              <w:rPr>
                <w:bCs/>
                <w:sz w:val="22"/>
                <w:szCs w:val="22"/>
              </w:rPr>
              <w:t>2.30</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Информация о возможности изменить условия контракта</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b/>
                <w:sz w:val="24"/>
                <w:szCs w:val="24"/>
              </w:rPr>
            </w:pPr>
            <w:r>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 </w:t>
            </w:r>
          </w:p>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Цена Контракта может быть изменена по соглашению Сторон с учетом положений бюджетного законодательства Российской Федерации, если изменяется объем и (или) виды Работ, но не более чем на десять процентов цены Контракта. </w:t>
            </w:r>
          </w:p>
          <w:p w:rsidR="00777219" w:rsidRDefault="00777219">
            <w:pPr>
              <w:pStyle w:val="ConsPlusNormal0"/>
              <w:ind w:firstLine="0"/>
              <w:jc w:val="both"/>
              <w:rPr>
                <w:rFonts w:ascii="Times New Roman" w:hAnsi="Times New Roman" w:cs="Times New Roman"/>
              </w:rPr>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rPr>
                <w:bCs/>
                <w:sz w:val="22"/>
                <w:szCs w:val="22"/>
              </w:rPr>
            </w:pPr>
            <w:r>
              <w:rPr>
                <w:bCs/>
                <w:sz w:val="22"/>
                <w:szCs w:val="22"/>
              </w:rPr>
              <w:t>2.31</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snapToGrid w:val="0"/>
              <w:jc w:val="center"/>
              <w:rPr>
                <w:sz w:val="22"/>
                <w:szCs w:val="22"/>
              </w:rPr>
            </w:pPr>
            <w:r>
              <w:rPr>
                <w:sz w:val="22"/>
                <w:szCs w:val="22"/>
              </w:rPr>
              <w:t>Срок, в течение которого победитель электронного аукциона 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электронного аукциона</w:t>
            </w:r>
          </w:p>
          <w:p w:rsidR="00777219" w:rsidRDefault="00777219">
            <w:pPr>
              <w:snapToGrid w:val="0"/>
              <w:jc w:val="center"/>
              <w:rPr>
                <w:sz w:val="22"/>
                <w:szCs w:val="22"/>
              </w:rPr>
            </w:pPr>
            <w:r>
              <w:rPr>
                <w:sz w:val="22"/>
                <w:szCs w:val="22"/>
              </w:rPr>
              <w:t xml:space="preserve">или иного участника </w:t>
            </w:r>
            <w:proofErr w:type="gramStart"/>
            <w:r>
              <w:rPr>
                <w:sz w:val="22"/>
                <w:szCs w:val="22"/>
              </w:rPr>
              <w:t>уклонившимися</w:t>
            </w:r>
            <w:proofErr w:type="gramEnd"/>
            <w:r>
              <w:rPr>
                <w:sz w:val="22"/>
                <w:szCs w:val="22"/>
              </w:rPr>
              <w:t xml:space="preserve"> от заключения контракта</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ind w:firstLine="539"/>
              <w:jc w:val="both"/>
              <w:rPr>
                <w:bCs/>
                <w:sz w:val="22"/>
                <w:szCs w:val="22"/>
              </w:rPr>
            </w:pPr>
            <w:r>
              <w:rPr>
                <w:bCs/>
                <w:sz w:val="22"/>
                <w:szCs w:val="22"/>
              </w:rPr>
              <w:t xml:space="preserve">Контракт может быть заключен не ранее чем через десять дней </w:t>
            </w:r>
            <w:proofErr w:type="gramStart"/>
            <w:r>
              <w:rPr>
                <w:bCs/>
                <w:sz w:val="22"/>
                <w:szCs w:val="22"/>
              </w:rPr>
              <w:t>с даты размещения</w:t>
            </w:r>
            <w:proofErr w:type="gramEnd"/>
            <w:r>
              <w:rPr>
                <w:bCs/>
                <w:sz w:val="22"/>
                <w:szCs w:val="22"/>
              </w:rPr>
              <w:t xml:space="preserve"> в единой информационной системе указанных в </w:t>
            </w:r>
            <w:hyperlink r:id="rId93" w:history="1">
              <w:r>
                <w:rPr>
                  <w:rStyle w:val="a6"/>
                  <w:bCs/>
                  <w:color w:val="auto"/>
                  <w:sz w:val="22"/>
                  <w:szCs w:val="22"/>
                </w:rPr>
                <w:t>части 8 статьи 69</w:t>
              </w:r>
            </w:hyperlink>
            <w:r>
              <w:rPr>
                <w:sz w:val="22"/>
                <w:szCs w:val="22"/>
              </w:rPr>
              <w:t>Федерального закона        № 44-ФЗ</w:t>
            </w:r>
            <w:r>
              <w:rPr>
                <w:bCs/>
                <w:sz w:val="22"/>
                <w:szCs w:val="22"/>
              </w:rPr>
              <w:t xml:space="preserve">, </w:t>
            </w:r>
            <w:hyperlink r:id="rId94" w:anchor="Par12" w:history="1">
              <w:r>
                <w:rPr>
                  <w:rStyle w:val="a6"/>
                  <w:bCs/>
                  <w:color w:val="auto"/>
                  <w:sz w:val="22"/>
                  <w:szCs w:val="22"/>
                </w:rPr>
                <w:t>части 13</w:t>
              </w:r>
            </w:hyperlink>
            <w:r>
              <w:rPr>
                <w:bCs/>
                <w:sz w:val="22"/>
                <w:szCs w:val="22"/>
              </w:rPr>
              <w:t xml:space="preserve"> статьи 83.2</w:t>
            </w:r>
            <w:r>
              <w:rPr>
                <w:sz w:val="22"/>
                <w:szCs w:val="22"/>
              </w:rPr>
              <w:t xml:space="preserve"> Федерального закона № 44-ФЗ</w:t>
            </w:r>
            <w:r>
              <w:rPr>
                <w:bCs/>
                <w:sz w:val="22"/>
                <w:szCs w:val="22"/>
              </w:rPr>
              <w:t xml:space="preserve"> протоколов.</w:t>
            </w:r>
          </w:p>
          <w:p w:rsidR="00777219" w:rsidRDefault="00777219">
            <w:pPr>
              <w:autoSpaceDE w:val="0"/>
              <w:autoSpaceDN w:val="0"/>
              <w:adjustRightInd w:val="0"/>
              <w:ind w:firstLine="539"/>
              <w:jc w:val="both"/>
              <w:rPr>
                <w:bCs/>
                <w:sz w:val="22"/>
                <w:szCs w:val="22"/>
              </w:rPr>
            </w:pPr>
            <w:r>
              <w:rPr>
                <w:bCs/>
                <w:sz w:val="22"/>
                <w:szCs w:val="22"/>
              </w:rPr>
              <w:t>Контракт заключается на условиях, указанных в документации об электронном аукционе и извещении о проведении электронного аукциона, заявке победителя электронного аукциона, по цене, предложенной победителем.</w:t>
            </w:r>
          </w:p>
          <w:p w:rsidR="00777219" w:rsidRDefault="00777219">
            <w:pPr>
              <w:snapToGrid w:val="0"/>
              <w:ind w:firstLine="539"/>
              <w:jc w:val="both"/>
              <w:rPr>
                <w:b/>
                <w:bCs/>
                <w:sz w:val="22"/>
                <w:szCs w:val="22"/>
              </w:rPr>
            </w:pPr>
            <w:r>
              <w:rPr>
                <w:sz w:val="22"/>
                <w:szCs w:val="22"/>
              </w:rPr>
              <w:t xml:space="preserve">Порядок, срок, </w:t>
            </w:r>
            <w:r>
              <w:rPr>
                <w:bCs/>
                <w:sz w:val="22"/>
                <w:szCs w:val="22"/>
              </w:rPr>
              <w:t>в течение которого победитель</w:t>
            </w:r>
            <w:r>
              <w:rPr>
                <w:sz w:val="22"/>
                <w:szCs w:val="22"/>
              </w:rPr>
              <w:t xml:space="preserve"> электронного аукциона </w:t>
            </w:r>
            <w:r>
              <w:rPr>
                <w:bCs/>
                <w:sz w:val="22"/>
                <w:szCs w:val="22"/>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Pr>
                <w:sz w:val="22"/>
                <w:szCs w:val="22"/>
              </w:rPr>
              <w:t xml:space="preserve">электронного аукциона </w:t>
            </w:r>
            <w:r>
              <w:rPr>
                <w:bCs/>
                <w:sz w:val="22"/>
                <w:szCs w:val="22"/>
              </w:rPr>
              <w:t xml:space="preserve">или иного участника </w:t>
            </w:r>
            <w:proofErr w:type="gramStart"/>
            <w:r>
              <w:rPr>
                <w:bCs/>
                <w:sz w:val="22"/>
                <w:szCs w:val="22"/>
              </w:rPr>
              <w:t>уклонившимися</w:t>
            </w:r>
            <w:proofErr w:type="gramEnd"/>
            <w:r>
              <w:rPr>
                <w:bCs/>
                <w:sz w:val="22"/>
                <w:szCs w:val="22"/>
              </w:rPr>
              <w:t xml:space="preserve"> от заключения контракта указан в разделе 3 Части </w:t>
            </w:r>
            <w:r>
              <w:rPr>
                <w:bCs/>
                <w:sz w:val="22"/>
                <w:szCs w:val="22"/>
                <w:lang w:val="en-US"/>
              </w:rPr>
              <w:t>I</w:t>
            </w:r>
            <w:r>
              <w:rPr>
                <w:bCs/>
                <w:sz w:val="22"/>
                <w:szCs w:val="22"/>
              </w:rPr>
              <w:t xml:space="preserve"> документации об электронном аукционе.</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sz w:val="22"/>
                <w:szCs w:val="22"/>
              </w:rPr>
            </w:pPr>
            <w:r>
              <w:rPr>
                <w:bCs/>
                <w:sz w:val="22"/>
                <w:szCs w:val="22"/>
              </w:rPr>
              <w:t>2.32</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rPr>
                <w:sz w:val="22"/>
                <w:szCs w:val="22"/>
              </w:rPr>
            </w:pPr>
            <w:r>
              <w:rPr>
                <w:sz w:val="22"/>
                <w:szCs w:val="22"/>
              </w:rPr>
              <w:t xml:space="preserve">Возможные виды и объемы работ по строительству, реконструкции объектов капитального строительства на территории Российской Федерации, которые подрядчик обязан выполнить </w:t>
            </w:r>
            <w:r>
              <w:rPr>
                <w:sz w:val="22"/>
                <w:szCs w:val="22"/>
              </w:rPr>
              <w:lastRenderedPageBreak/>
              <w:t>самостоятельно без привлечения других лиц к исполнению своих обязательств по государственному (муниципальному) контракту</w:t>
            </w: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ind w:firstLine="540"/>
              <w:jc w:val="both"/>
              <w:rPr>
                <w:sz w:val="22"/>
                <w:szCs w:val="22"/>
              </w:rPr>
            </w:pPr>
            <w:proofErr w:type="gramStart"/>
            <w:r>
              <w:rPr>
                <w:sz w:val="22"/>
                <w:szCs w:val="22"/>
              </w:rPr>
              <w:lastRenderedPageBreak/>
              <w:t xml:space="preserve">Возможные виды работ, которые подрядчик обязан выполнить самостоятельно без привлечения других лиц к исполнению своих обязательств в соответствии с требованиями Постановления Правительства РФ от 15.05.2017 № 570 «Об установлении видов и объемов работ </w:t>
            </w:r>
            <w:r>
              <w:rPr>
                <w:sz w:val="22"/>
                <w:szCs w:val="22"/>
              </w:rPr>
              <w:lastRenderedPageBreak/>
              <w:t>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w:t>
            </w:r>
            <w:proofErr w:type="gramEnd"/>
            <w:r>
              <w:rPr>
                <w:sz w:val="22"/>
                <w:szCs w:val="22"/>
              </w:rPr>
              <w:t xml:space="preserve"> </w:t>
            </w:r>
            <w:proofErr w:type="gramStart"/>
            <w:r>
              <w:rPr>
                <w:sz w:val="22"/>
                <w:szCs w:val="22"/>
              </w:rPr>
              <w:t>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777219" w:rsidRDefault="00777219">
            <w:pPr>
              <w:autoSpaceDE w:val="0"/>
              <w:autoSpaceDN w:val="0"/>
              <w:adjustRightInd w:val="0"/>
              <w:ind w:firstLine="540"/>
              <w:jc w:val="both"/>
              <w:rPr>
                <w:sz w:val="22"/>
                <w:szCs w:val="22"/>
              </w:rPr>
            </w:pPr>
            <w:r>
              <w:rPr>
                <w:sz w:val="22"/>
                <w:szCs w:val="22"/>
              </w:rPr>
              <w:t>1. Подготовительные работы</w:t>
            </w:r>
          </w:p>
          <w:p w:rsidR="00777219" w:rsidRDefault="00777219">
            <w:pPr>
              <w:autoSpaceDE w:val="0"/>
              <w:autoSpaceDN w:val="0"/>
              <w:adjustRightInd w:val="0"/>
              <w:ind w:firstLine="540"/>
              <w:jc w:val="both"/>
              <w:rPr>
                <w:sz w:val="22"/>
                <w:szCs w:val="22"/>
              </w:rPr>
            </w:pPr>
            <w:r>
              <w:rPr>
                <w:sz w:val="22"/>
                <w:szCs w:val="22"/>
              </w:rPr>
              <w:t>2. Земляные работы</w:t>
            </w:r>
          </w:p>
          <w:p w:rsidR="00777219" w:rsidRDefault="00777219">
            <w:pPr>
              <w:autoSpaceDE w:val="0"/>
              <w:autoSpaceDN w:val="0"/>
              <w:adjustRightInd w:val="0"/>
              <w:ind w:firstLine="540"/>
              <w:jc w:val="both"/>
              <w:rPr>
                <w:sz w:val="22"/>
                <w:szCs w:val="22"/>
              </w:rPr>
            </w:pPr>
            <w:r>
              <w:rPr>
                <w:sz w:val="22"/>
                <w:szCs w:val="22"/>
              </w:rPr>
              <w:t>9. Устройство кровли</w:t>
            </w:r>
          </w:p>
          <w:p w:rsidR="00777219" w:rsidRDefault="00777219">
            <w:pPr>
              <w:autoSpaceDE w:val="0"/>
              <w:autoSpaceDN w:val="0"/>
              <w:adjustRightInd w:val="0"/>
              <w:ind w:firstLine="540"/>
              <w:jc w:val="both"/>
              <w:rPr>
                <w:sz w:val="22"/>
                <w:szCs w:val="22"/>
              </w:rPr>
            </w:pPr>
            <w:r>
              <w:rPr>
                <w:sz w:val="22"/>
                <w:szCs w:val="22"/>
              </w:rPr>
              <w:t>34. Благоустройство</w:t>
            </w:r>
          </w:p>
          <w:p w:rsidR="00777219" w:rsidRDefault="00777219">
            <w:pPr>
              <w:autoSpaceDE w:val="0"/>
              <w:autoSpaceDN w:val="0"/>
              <w:adjustRightInd w:val="0"/>
              <w:ind w:firstLine="540"/>
              <w:jc w:val="both"/>
              <w:rPr>
                <w:sz w:val="22"/>
                <w:szCs w:val="22"/>
              </w:rPr>
            </w:pPr>
            <w:r>
              <w:rPr>
                <w:sz w:val="22"/>
                <w:szCs w:val="22"/>
              </w:rPr>
              <w:t>6. Устройство фундаментов и оснований</w:t>
            </w:r>
          </w:p>
          <w:p w:rsidR="00777219" w:rsidRDefault="00777219">
            <w:pPr>
              <w:autoSpaceDE w:val="0"/>
              <w:autoSpaceDN w:val="0"/>
              <w:adjustRightInd w:val="0"/>
              <w:ind w:firstLine="540"/>
              <w:jc w:val="both"/>
              <w:rPr>
                <w:sz w:val="22"/>
                <w:szCs w:val="22"/>
              </w:rPr>
            </w:pPr>
            <w:r>
              <w:rPr>
                <w:sz w:val="22"/>
                <w:szCs w:val="22"/>
              </w:rPr>
              <w:t>7. Возведение несущих конструкций</w:t>
            </w:r>
          </w:p>
          <w:p w:rsidR="00777219" w:rsidRDefault="00777219">
            <w:pPr>
              <w:ind w:firstLine="709"/>
              <w:jc w:val="both"/>
              <w:rPr>
                <w:sz w:val="22"/>
                <w:szCs w:val="22"/>
              </w:rPr>
            </w:pPr>
            <w:r>
              <w:rPr>
                <w:sz w:val="22"/>
                <w:szCs w:val="22"/>
              </w:rPr>
              <w:t>Конкретные виды и объемы работ, определенные по предложению подрядчика, включаются в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процентов цены контракта.</w:t>
            </w: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rPr>
            </w:pPr>
            <w:r>
              <w:rPr>
                <w:bCs/>
              </w:rPr>
              <w:lastRenderedPageBreak/>
              <w:t>2.33</w:t>
            </w:r>
          </w:p>
        </w:tc>
        <w:tc>
          <w:tcPr>
            <w:tcW w:w="1878"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both"/>
            </w:pPr>
            <w:r>
              <w:rPr>
                <w:bCs/>
              </w:rPr>
              <w:t>Требование, предъявляемое к участникам электронного аукциона в соответствии с частью 1.1. (при наличии такого требования) статьи 31 Федерального закона № 44-ФЗ</w:t>
            </w:r>
          </w:p>
        </w:tc>
        <w:tc>
          <w:tcPr>
            <w:tcW w:w="2779" w:type="pct"/>
            <w:gridSpan w:val="2"/>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jc w:val="both"/>
              <w:rPr>
                <w:i/>
              </w:rPr>
            </w:pPr>
            <w:r>
              <w:rPr>
                <w:i/>
              </w:rPr>
              <w:t xml:space="preserve">Отсутствие в </w:t>
            </w:r>
            <w:hyperlink r:id="rId95" w:history="1">
              <w:r>
                <w:rPr>
                  <w:rStyle w:val="a6"/>
                  <w:i/>
                  <w:color w:val="auto"/>
                </w:rPr>
                <w:t>реестре</w:t>
              </w:r>
            </w:hyperlink>
            <w:r>
              <w:rPr>
                <w:i/>
              </w:rPr>
              <w:t xml:space="preserve">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77219" w:rsidRDefault="00777219">
            <w:pPr>
              <w:autoSpaceDE w:val="0"/>
              <w:autoSpaceDN w:val="0"/>
              <w:adjustRightInd w:val="0"/>
              <w:ind w:firstLine="540"/>
              <w:jc w:val="both"/>
            </w:pPr>
          </w:p>
        </w:tc>
      </w:tr>
      <w:tr w:rsidR="00777219" w:rsidTr="00777219">
        <w:tc>
          <w:tcPr>
            <w:tcW w:w="343" w:type="pct"/>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jc w:val="center"/>
              <w:rPr>
                <w:bCs/>
              </w:rPr>
            </w:pPr>
            <w:r>
              <w:rPr>
                <w:bCs/>
              </w:rPr>
              <w:t>2.34</w:t>
            </w:r>
          </w:p>
        </w:tc>
        <w:tc>
          <w:tcPr>
            <w:tcW w:w="1878" w:type="pct"/>
            <w:tcBorders>
              <w:top w:val="single" w:sz="4" w:space="0" w:color="auto"/>
              <w:left w:val="single" w:sz="4" w:space="0" w:color="auto"/>
              <w:bottom w:val="single" w:sz="4" w:space="0" w:color="auto"/>
              <w:right w:val="single" w:sz="4" w:space="0" w:color="auto"/>
            </w:tcBorders>
          </w:tcPr>
          <w:p w:rsidR="00777219" w:rsidRDefault="00777219">
            <w:pPr>
              <w:autoSpaceDE w:val="0"/>
              <w:autoSpaceDN w:val="0"/>
              <w:adjustRightInd w:val="0"/>
              <w:rPr>
                <w:bCs/>
              </w:rPr>
            </w:pPr>
            <w:r>
              <w:rPr>
                <w:bCs/>
              </w:rPr>
              <w:t>Обеспечение гарантийных обязательств</w:t>
            </w:r>
          </w:p>
          <w:p w:rsidR="00777219" w:rsidRDefault="00777219">
            <w:pPr>
              <w:autoSpaceDE w:val="0"/>
              <w:autoSpaceDN w:val="0"/>
              <w:adjustRightInd w:val="0"/>
              <w:jc w:val="both"/>
              <w:rPr>
                <w:bCs/>
              </w:rPr>
            </w:pPr>
          </w:p>
        </w:tc>
        <w:tc>
          <w:tcPr>
            <w:tcW w:w="2779" w:type="pct"/>
            <w:gridSpan w:val="2"/>
            <w:tcBorders>
              <w:top w:val="single" w:sz="4" w:space="0" w:color="auto"/>
              <w:left w:val="single" w:sz="4" w:space="0" w:color="auto"/>
              <w:bottom w:val="single" w:sz="4" w:space="0" w:color="auto"/>
              <w:right w:val="single" w:sz="4" w:space="0" w:color="auto"/>
            </w:tcBorders>
            <w:hideMark/>
          </w:tcPr>
          <w:p w:rsidR="00777219" w:rsidRDefault="00777219">
            <w:pPr>
              <w:widowControl w:val="0"/>
              <w:spacing w:line="288" w:lineRule="auto"/>
              <w:ind w:firstLine="567"/>
              <w:jc w:val="both"/>
              <w:rPr>
                <w:color w:val="00000A"/>
              </w:rPr>
            </w:pPr>
            <w:r>
              <w:t xml:space="preserve">Размер обеспечения гарантийных обязательств составляет 1% </w:t>
            </w:r>
            <w:r>
              <w:rPr>
                <w:color w:val="00000A"/>
              </w:rPr>
              <w:t xml:space="preserve">начальной (максимальной) цены Контракта, что составляет </w:t>
            </w:r>
            <w:r>
              <w:rPr>
                <w:iCs/>
                <w:color w:val="000000"/>
                <w:sz w:val="20"/>
                <w:szCs w:val="20"/>
                <w:shd w:val="clear" w:color="auto" w:fill="FFFFFF"/>
              </w:rPr>
              <w:t>486 207 рублей</w:t>
            </w:r>
            <w:r>
              <w:rPr>
                <w:iCs/>
                <w:sz w:val="20"/>
                <w:szCs w:val="20"/>
              </w:rPr>
              <w:t xml:space="preserve"> </w:t>
            </w:r>
            <w:r>
              <w:rPr>
                <w:color w:val="00000A"/>
              </w:rPr>
              <w:t>00 копеек.</w:t>
            </w:r>
          </w:p>
          <w:p w:rsidR="00777219" w:rsidRDefault="00777219">
            <w:pPr>
              <w:ind w:firstLine="528"/>
              <w:jc w:val="both"/>
            </w:pPr>
            <w:r>
              <w:t>Обеспечение гарантийных обязатель</w:t>
            </w:r>
            <w:proofErr w:type="gramStart"/>
            <w:r>
              <w:t>ств пр</w:t>
            </w:r>
            <w:proofErr w:type="gramEnd"/>
            <w:r>
              <w:t xml:space="preserve">едоставляется в течение 5 календарных дней до дня оформления документа о приемке. </w:t>
            </w:r>
          </w:p>
          <w:p w:rsidR="00777219" w:rsidRDefault="00777219">
            <w:pPr>
              <w:ind w:firstLine="528"/>
              <w:jc w:val="both"/>
            </w:pPr>
            <w:r>
              <w:t>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счет Заказчика.</w:t>
            </w:r>
          </w:p>
          <w:p w:rsidR="00777219" w:rsidRDefault="00777219">
            <w:pPr>
              <w:autoSpaceDE w:val="0"/>
              <w:autoSpaceDN w:val="0"/>
              <w:adjustRightInd w:val="0"/>
              <w:jc w:val="both"/>
              <w:rPr>
                <w:i/>
              </w:rPr>
            </w:pPr>
            <w:r>
              <w:rPr>
                <w:bCs/>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w:t>
            </w:r>
          </w:p>
        </w:tc>
      </w:tr>
    </w:tbl>
    <w:p w:rsidR="00777219" w:rsidRDefault="00777219" w:rsidP="00777219">
      <w:pPr>
        <w:pStyle w:val="1"/>
        <w:rPr>
          <w:rFonts w:ascii="Times New Roman" w:hAnsi="Times New Roman"/>
          <w:sz w:val="22"/>
          <w:szCs w:val="22"/>
        </w:rPr>
      </w:pPr>
    </w:p>
    <w:p w:rsidR="00777219" w:rsidRDefault="00777219" w:rsidP="00777219">
      <w:pPr>
        <w:rPr>
          <w:sz w:val="22"/>
          <w:szCs w:val="22"/>
        </w:rPr>
      </w:pPr>
    </w:p>
    <w:p w:rsidR="00777219" w:rsidRDefault="00777219" w:rsidP="00777219">
      <w:pPr>
        <w:rPr>
          <w:sz w:val="22"/>
          <w:szCs w:val="22"/>
        </w:rPr>
      </w:pPr>
    </w:p>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 w:rsidR="00777219" w:rsidRDefault="00777219" w:rsidP="00777219">
      <w:pPr>
        <w:widowControl w:val="0"/>
        <w:jc w:val="right"/>
        <w:rPr>
          <w:sz w:val="22"/>
          <w:szCs w:val="22"/>
        </w:rPr>
      </w:pPr>
      <w:r>
        <w:rPr>
          <w:sz w:val="22"/>
          <w:szCs w:val="22"/>
        </w:rPr>
        <w:t>Приложение № 1</w:t>
      </w:r>
    </w:p>
    <w:p w:rsidR="00777219" w:rsidRDefault="00777219" w:rsidP="00777219">
      <w:pPr>
        <w:widowControl w:val="0"/>
        <w:jc w:val="right"/>
        <w:rPr>
          <w:sz w:val="22"/>
          <w:szCs w:val="22"/>
        </w:rPr>
      </w:pPr>
      <w:r>
        <w:rPr>
          <w:sz w:val="22"/>
          <w:szCs w:val="22"/>
        </w:rPr>
        <w:t>к информационной карте  документации</w:t>
      </w:r>
    </w:p>
    <w:p w:rsidR="00777219" w:rsidRDefault="00777219" w:rsidP="00777219">
      <w:pPr>
        <w:widowControl w:val="0"/>
        <w:jc w:val="right"/>
        <w:rPr>
          <w:sz w:val="22"/>
          <w:szCs w:val="22"/>
        </w:rPr>
      </w:pPr>
    </w:p>
    <w:p w:rsidR="00777219" w:rsidRDefault="00777219" w:rsidP="00777219">
      <w:pPr>
        <w:tabs>
          <w:tab w:val="left" w:pos="5400"/>
        </w:tabs>
        <w:ind w:left="360"/>
        <w:jc w:val="center"/>
        <w:rPr>
          <w:b/>
          <w:color w:val="000000"/>
        </w:rPr>
      </w:pPr>
      <w:r>
        <w:rPr>
          <w:b/>
          <w:color w:val="000000"/>
        </w:rPr>
        <w:t xml:space="preserve">ЧАСТЬ </w:t>
      </w:r>
      <w:r>
        <w:rPr>
          <w:b/>
          <w:color w:val="000000"/>
          <w:lang w:val="en-US"/>
        </w:rPr>
        <w:t>IV</w:t>
      </w:r>
      <w:r>
        <w:rPr>
          <w:b/>
          <w:color w:val="000000"/>
        </w:rPr>
        <w:t>. ОБОСНОВАНИЕ НАЧАЛЬНОЙ (МАКСИМАЛЬНОЙ) ЦЕНЫ КОНТРАКТА,</w:t>
      </w:r>
    </w:p>
    <w:p w:rsidR="00777219" w:rsidRDefault="00777219" w:rsidP="00777219">
      <w:pPr>
        <w:widowControl w:val="0"/>
        <w:suppressLineNumbers/>
        <w:tabs>
          <w:tab w:val="left" w:pos="0"/>
          <w:tab w:val="left" w:pos="72"/>
        </w:tabs>
        <w:spacing w:line="276" w:lineRule="auto"/>
        <w:jc w:val="center"/>
        <w:rPr>
          <w:b/>
          <w:lang w:eastAsia="en-US"/>
        </w:rPr>
      </w:pPr>
      <w:r>
        <w:rPr>
          <w:b/>
          <w:lang w:eastAsia="en-US"/>
        </w:rPr>
        <w:t>НАЧАЛЬНЫХ ЦЕН ЕДИНИЦ ТОВАРА, РАБОТЫ, УСЛУГИ</w:t>
      </w:r>
    </w:p>
    <w:p w:rsidR="00777219" w:rsidRDefault="00777219" w:rsidP="00777219">
      <w:pPr>
        <w:autoSpaceDE w:val="0"/>
        <w:autoSpaceDN w:val="0"/>
        <w:adjustRightInd w:val="0"/>
        <w:ind w:firstLine="567"/>
        <w:jc w:val="both"/>
        <w:rPr>
          <w:iCs/>
        </w:rPr>
      </w:pPr>
      <w:r>
        <w:rPr>
          <w:b/>
          <w:iCs/>
        </w:rPr>
        <w:t>1) Метод определения НМЦК</w:t>
      </w:r>
      <w:r>
        <w:rPr>
          <w:iCs/>
        </w:rPr>
        <w:t>:  проектно-сметный метод</w:t>
      </w:r>
    </w:p>
    <w:p w:rsidR="00777219" w:rsidRDefault="00777219" w:rsidP="00777219">
      <w:pPr>
        <w:pStyle w:val="ConsPlusNonformat"/>
        <w:jc w:val="center"/>
        <w:rPr>
          <w:rFonts w:ascii="Times New Roman" w:hAnsi="Times New Roman" w:cs="Times New Roman"/>
        </w:rPr>
      </w:pPr>
    </w:p>
    <w:p w:rsidR="00777219" w:rsidRDefault="00777219" w:rsidP="00777219">
      <w:pPr>
        <w:pStyle w:val="ConsPlusNonformat"/>
        <w:jc w:val="center"/>
        <w:rPr>
          <w:rFonts w:ascii="Times New Roman" w:hAnsi="Times New Roman" w:cs="Times New Roman"/>
        </w:rPr>
      </w:pPr>
      <w:r>
        <w:rPr>
          <w:rFonts w:ascii="Times New Roman" w:hAnsi="Times New Roman" w:cs="Times New Roman"/>
        </w:rPr>
        <w:t>Протокол</w:t>
      </w:r>
    </w:p>
    <w:p w:rsidR="00777219" w:rsidRDefault="00777219" w:rsidP="00777219">
      <w:pPr>
        <w:pStyle w:val="ConsPlusNonformat"/>
        <w:jc w:val="center"/>
        <w:rPr>
          <w:rFonts w:ascii="Times New Roman" w:hAnsi="Times New Roman" w:cs="Times New Roman"/>
        </w:rPr>
      </w:pPr>
      <w:r>
        <w:rPr>
          <w:rFonts w:ascii="Times New Roman" w:hAnsi="Times New Roman" w:cs="Times New Roman"/>
        </w:rPr>
        <w:t>начальной (максимальной) цены контракта</w:t>
      </w:r>
    </w:p>
    <w:p w:rsidR="00777219" w:rsidRDefault="00777219" w:rsidP="00777219">
      <w:pPr>
        <w:pStyle w:val="ConsPlusNonformat"/>
        <w:jc w:val="center"/>
        <w:rPr>
          <w:rFonts w:ascii="Times New Roman" w:hAnsi="Times New Roman" w:cs="Times New Roman"/>
        </w:rPr>
      </w:pPr>
    </w:p>
    <w:p w:rsidR="00777219" w:rsidRDefault="00777219" w:rsidP="00777219">
      <w:pPr>
        <w:pStyle w:val="ConsPlusNonformat"/>
        <w:jc w:val="both"/>
        <w:rPr>
          <w:rFonts w:ascii="Times New Roman" w:hAnsi="Times New Roman" w:cs="Times New Roman"/>
        </w:rPr>
      </w:pPr>
      <w:r>
        <w:rPr>
          <w:rFonts w:ascii="Times New Roman" w:hAnsi="Times New Roman" w:cs="Times New Roman"/>
        </w:rPr>
        <w:t>Объект закупки</w:t>
      </w:r>
    </w:p>
    <w:p w:rsidR="00777219" w:rsidRDefault="00777219" w:rsidP="00777219">
      <w:pPr>
        <w:pStyle w:val="ConsPlusNonformat"/>
        <w:jc w:val="both"/>
        <w:rPr>
          <w:rFonts w:ascii="Times New Roman" w:hAnsi="Times New Roman" w:cs="Times New Roman"/>
          <w:u w:val="single"/>
        </w:rPr>
      </w:pPr>
      <w:r>
        <w:rPr>
          <w:rFonts w:ascii="Times New Roman" w:hAnsi="Times New Roman" w:cs="Times New Roman"/>
          <w:u w:val="single"/>
        </w:rPr>
        <w:t xml:space="preserve">Строительство дома культуры с. </w:t>
      </w:r>
      <w:proofErr w:type="spellStart"/>
      <w:r>
        <w:rPr>
          <w:rFonts w:ascii="Times New Roman" w:hAnsi="Times New Roman" w:cs="Times New Roman"/>
          <w:u w:val="single"/>
        </w:rPr>
        <w:t>Макарово</w:t>
      </w:r>
      <w:proofErr w:type="spellEnd"/>
      <w:r>
        <w:rPr>
          <w:rFonts w:ascii="Times New Roman" w:hAnsi="Times New Roman" w:cs="Times New Roman"/>
          <w:u w:val="single"/>
        </w:rPr>
        <w:t xml:space="preserve"> Киренского района Иркутской области ул</w:t>
      </w:r>
      <w:proofErr w:type="gramStart"/>
      <w:r>
        <w:rPr>
          <w:rFonts w:ascii="Times New Roman" w:hAnsi="Times New Roman" w:cs="Times New Roman"/>
          <w:u w:val="single"/>
        </w:rPr>
        <w:t>.С</w:t>
      </w:r>
      <w:proofErr w:type="gramEnd"/>
      <w:r>
        <w:rPr>
          <w:rFonts w:ascii="Times New Roman" w:hAnsi="Times New Roman" w:cs="Times New Roman"/>
          <w:u w:val="single"/>
        </w:rPr>
        <w:t>оветская, 40</w:t>
      </w:r>
    </w:p>
    <w:p w:rsidR="00777219" w:rsidRDefault="00777219" w:rsidP="00777219">
      <w:pPr>
        <w:pStyle w:val="ConsPlusNonformat"/>
        <w:jc w:val="both"/>
        <w:rPr>
          <w:rFonts w:ascii="Times New Roman" w:hAnsi="Times New Roman" w:cs="Times New Roman"/>
        </w:rPr>
      </w:pPr>
    </w:p>
    <w:p w:rsidR="00777219" w:rsidRDefault="00777219" w:rsidP="00777219">
      <w:pPr>
        <w:pStyle w:val="ConsPlusNonformat"/>
        <w:jc w:val="both"/>
        <w:rPr>
          <w:rFonts w:ascii="Times New Roman" w:hAnsi="Times New Roman" w:cs="Times New Roman"/>
        </w:rPr>
      </w:pPr>
      <w:r>
        <w:rPr>
          <w:rFonts w:ascii="Times New Roman" w:hAnsi="Times New Roman" w:cs="Times New Roman"/>
        </w:rPr>
        <w:t xml:space="preserve">Начальная (максимальная) цена контракта составляет </w:t>
      </w:r>
      <w:r>
        <w:rPr>
          <w:rFonts w:ascii="Times New Roman" w:hAnsi="Times New Roman" w:cs="Times New Roman"/>
          <w:u w:val="single"/>
        </w:rPr>
        <w:t>48 620 700 (Сорок восемь миллионов шестьсот двадцать тысяч семьсот) руб.</w:t>
      </w:r>
      <w:r>
        <w:rPr>
          <w:rFonts w:ascii="Times New Roman" w:hAnsi="Times New Roman" w:cs="Times New Roman"/>
        </w:rPr>
        <w:t xml:space="preserve">                                                                        (сумма цифрами и прописью)</w:t>
      </w:r>
    </w:p>
    <w:p w:rsidR="00777219" w:rsidRDefault="00777219" w:rsidP="00777219">
      <w:pPr>
        <w:pStyle w:val="ConsPlusNonformat"/>
        <w:jc w:val="both"/>
        <w:rPr>
          <w:rFonts w:ascii="Times New Roman" w:hAnsi="Times New Roman" w:cs="Times New Roman"/>
        </w:rPr>
      </w:pPr>
    </w:p>
    <w:p w:rsidR="00777219" w:rsidRDefault="00777219" w:rsidP="00777219">
      <w:pPr>
        <w:pStyle w:val="ConsPlusNonformat"/>
        <w:jc w:val="both"/>
        <w:rPr>
          <w:rFonts w:ascii="Times New Roman" w:hAnsi="Times New Roman" w:cs="Times New Roman"/>
          <w:u w:val="single"/>
        </w:rPr>
      </w:pPr>
      <w:r>
        <w:rPr>
          <w:rFonts w:ascii="Times New Roman" w:hAnsi="Times New Roman" w:cs="Times New Roman"/>
        </w:rPr>
        <w:t xml:space="preserve">начальная   (максимальная)  цена  контракта  включает  в  себя  расходы  на </w:t>
      </w:r>
      <w:r>
        <w:rPr>
          <w:rFonts w:ascii="Times New Roman" w:hAnsi="Times New Roman" w:cs="Times New Roman"/>
          <w:u w:val="single"/>
        </w:rPr>
        <w:t>материалы</w:t>
      </w:r>
      <w:proofErr w:type="gramStart"/>
      <w:r>
        <w:rPr>
          <w:rFonts w:ascii="Times New Roman" w:hAnsi="Times New Roman" w:cs="Times New Roman"/>
          <w:u w:val="single"/>
        </w:rPr>
        <w:t>.</w:t>
      </w:r>
      <w:proofErr w:type="gramEnd"/>
      <w:r>
        <w:rPr>
          <w:rFonts w:ascii="Times New Roman" w:hAnsi="Times New Roman" w:cs="Times New Roman"/>
          <w:u w:val="single"/>
        </w:rPr>
        <w:t xml:space="preserve"> </w:t>
      </w:r>
      <w:proofErr w:type="gramStart"/>
      <w:r>
        <w:rPr>
          <w:rFonts w:ascii="Times New Roman" w:hAnsi="Times New Roman" w:cs="Times New Roman"/>
          <w:u w:val="single"/>
        </w:rPr>
        <w:t>ф</w:t>
      </w:r>
      <w:proofErr w:type="gramEnd"/>
      <w:r>
        <w:rPr>
          <w:rFonts w:ascii="Times New Roman" w:hAnsi="Times New Roman" w:cs="Times New Roman"/>
          <w:u w:val="single"/>
        </w:rPr>
        <w:t>онд оплаты труда, эксплуатацию машин и механизмов, накладные расходы и сметную прибыль, уплату налоговых сборов</w:t>
      </w:r>
    </w:p>
    <w:p w:rsidR="00777219" w:rsidRDefault="00777219" w:rsidP="00777219">
      <w:pPr>
        <w:pStyle w:val="ConsPlusNonformat"/>
        <w:jc w:val="both"/>
        <w:rPr>
          <w:rFonts w:ascii="Times New Roman" w:hAnsi="Times New Roman" w:cs="Times New Roman"/>
        </w:rPr>
      </w:pPr>
    </w:p>
    <w:p w:rsidR="00777219" w:rsidRDefault="00777219" w:rsidP="00777219">
      <w:pPr>
        <w:pStyle w:val="ConsPlusNonformat"/>
        <w:jc w:val="right"/>
        <w:rPr>
          <w:rFonts w:ascii="Times New Roman" w:hAnsi="Times New Roman" w:cs="Times New Roman"/>
        </w:rPr>
      </w:pPr>
      <w:r>
        <w:rPr>
          <w:rFonts w:ascii="Times New Roman" w:hAnsi="Times New Roman" w:cs="Times New Roman"/>
        </w:rPr>
        <w:t>Приложение:</w:t>
      </w:r>
    </w:p>
    <w:p w:rsidR="00777219" w:rsidRDefault="00777219" w:rsidP="00777219">
      <w:pPr>
        <w:pStyle w:val="ConsPlusNonformat"/>
        <w:jc w:val="right"/>
        <w:rPr>
          <w:rFonts w:ascii="Times New Roman" w:hAnsi="Times New Roman" w:cs="Times New Roman"/>
        </w:rPr>
      </w:pPr>
      <w:r>
        <w:rPr>
          <w:rFonts w:ascii="Times New Roman" w:hAnsi="Times New Roman" w:cs="Times New Roman"/>
        </w:rPr>
        <w:t>Расчет начальной (максимальной) цены контракта.</w:t>
      </w:r>
    </w:p>
    <w:p w:rsidR="00777219" w:rsidRDefault="00777219" w:rsidP="00777219">
      <w:pPr>
        <w:widowControl w:val="0"/>
        <w:suppressLineNumbers/>
        <w:tabs>
          <w:tab w:val="left" w:pos="0"/>
          <w:tab w:val="left" w:pos="72"/>
        </w:tabs>
        <w:spacing w:line="276" w:lineRule="auto"/>
        <w:jc w:val="center"/>
        <w:rPr>
          <w:b/>
          <w:lang w:eastAsia="en-US"/>
        </w:rPr>
      </w:pPr>
    </w:p>
    <w:p w:rsidR="00777219" w:rsidRDefault="00777219" w:rsidP="00777219">
      <w:pPr>
        <w:pStyle w:val="ConsPlusNonformat"/>
        <w:jc w:val="center"/>
        <w:rPr>
          <w:rFonts w:ascii="Times New Roman" w:hAnsi="Times New Roman" w:cs="Times New Roman"/>
        </w:rPr>
      </w:pPr>
      <w:bookmarkStart w:id="64" w:name="P729"/>
      <w:bookmarkStart w:id="65" w:name="P522"/>
      <w:bookmarkEnd w:id="64"/>
      <w:bookmarkEnd w:id="65"/>
      <w:r>
        <w:rPr>
          <w:rFonts w:ascii="Times New Roman" w:hAnsi="Times New Roman" w:cs="Times New Roman"/>
        </w:rPr>
        <w:t>Расчет</w:t>
      </w:r>
    </w:p>
    <w:p w:rsidR="00777219" w:rsidRDefault="00777219" w:rsidP="00777219">
      <w:pPr>
        <w:pStyle w:val="ConsPlusNonformat"/>
        <w:jc w:val="center"/>
        <w:rPr>
          <w:rFonts w:ascii="Times New Roman" w:hAnsi="Times New Roman" w:cs="Times New Roman"/>
        </w:rPr>
      </w:pPr>
      <w:r>
        <w:rPr>
          <w:rFonts w:ascii="Times New Roman" w:hAnsi="Times New Roman" w:cs="Times New Roman"/>
        </w:rPr>
        <w:t>начальной (максимальной) цены контракта при осуществлении закупок на выполнение подрядных работ по строительству, реконструкции, капитальному ремонту, сносу объектов капитального строительства, работам по сохранению объектов культурного наследия (памятников истории и культуры) народов Российской Федерации и выполнению строительных работ в отношении объектов, не являющихся объектами капитального строительства</w:t>
      </w:r>
    </w:p>
    <w:p w:rsidR="00777219" w:rsidRDefault="00777219" w:rsidP="00777219">
      <w:pPr>
        <w:pStyle w:val="ConsPlusNonformat"/>
        <w:jc w:val="both"/>
        <w:rPr>
          <w:rFonts w:ascii="Times New Roman" w:hAnsi="Times New Roman" w:cs="Times New Roman"/>
        </w:rPr>
      </w:pPr>
    </w:p>
    <w:p w:rsidR="00777219" w:rsidRDefault="00777219" w:rsidP="00777219">
      <w:pPr>
        <w:pStyle w:val="ConsPlusNonformat"/>
        <w:jc w:val="both"/>
        <w:rPr>
          <w:rFonts w:ascii="Times New Roman" w:hAnsi="Times New Roman" w:cs="Times New Roman"/>
        </w:rPr>
      </w:pPr>
      <w:r>
        <w:rPr>
          <w:rFonts w:ascii="Times New Roman" w:hAnsi="Times New Roman" w:cs="Times New Roman"/>
        </w:rPr>
        <w:t xml:space="preserve">по объекту: </w:t>
      </w:r>
      <w:r>
        <w:rPr>
          <w:rFonts w:ascii="Times New Roman" w:hAnsi="Times New Roman" w:cs="Times New Roman"/>
          <w:u w:val="single"/>
        </w:rPr>
        <w:t xml:space="preserve">Строительство дома культуры с. </w:t>
      </w:r>
      <w:proofErr w:type="spellStart"/>
      <w:r>
        <w:rPr>
          <w:rFonts w:ascii="Times New Roman" w:hAnsi="Times New Roman" w:cs="Times New Roman"/>
          <w:u w:val="single"/>
        </w:rPr>
        <w:t>Макарово</w:t>
      </w:r>
      <w:proofErr w:type="spellEnd"/>
      <w:r>
        <w:rPr>
          <w:rFonts w:ascii="Times New Roman" w:hAnsi="Times New Roman" w:cs="Times New Roman"/>
          <w:u w:val="single"/>
        </w:rPr>
        <w:t xml:space="preserve"> Киренского района</w:t>
      </w:r>
    </w:p>
    <w:p w:rsidR="00777219" w:rsidRDefault="00777219" w:rsidP="00777219">
      <w:pPr>
        <w:pStyle w:val="ConsPlusNonformat"/>
        <w:jc w:val="both"/>
        <w:rPr>
          <w:rFonts w:ascii="Times New Roman" w:hAnsi="Times New Roman" w:cs="Times New Roman"/>
        </w:rPr>
      </w:pPr>
      <w:r>
        <w:rPr>
          <w:rFonts w:ascii="Times New Roman" w:hAnsi="Times New Roman" w:cs="Times New Roman"/>
        </w:rPr>
        <w:t xml:space="preserve">по адресу: Иркутская область, Киренский район, с. </w:t>
      </w:r>
      <w:proofErr w:type="spellStart"/>
      <w:r>
        <w:rPr>
          <w:rFonts w:ascii="Times New Roman" w:hAnsi="Times New Roman" w:cs="Times New Roman"/>
        </w:rPr>
        <w:t>Макарово</w:t>
      </w:r>
      <w:proofErr w:type="spellEnd"/>
      <w:r>
        <w:rPr>
          <w:rFonts w:ascii="Times New Roman" w:hAnsi="Times New Roman" w:cs="Times New Roman"/>
        </w:rPr>
        <w:t>, ул. Советская, 40</w:t>
      </w:r>
    </w:p>
    <w:p w:rsidR="00777219" w:rsidRDefault="00777219" w:rsidP="00777219">
      <w:pPr>
        <w:pStyle w:val="ConsPlusNonformat"/>
        <w:jc w:val="both"/>
        <w:rPr>
          <w:rFonts w:ascii="Times New Roman" w:hAnsi="Times New Roman" w:cs="Times New Roman"/>
        </w:rPr>
      </w:pPr>
    </w:p>
    <w:p w:rsidR="00777219" w:rsidRDefault="00777219" w:rsidP="00777219">
      <w:pPr>
        <w:pStyle w:val="ConsPlusNonformat"/>
        <w:ind w:firstLine="708"/>
        <w:jc w:val="both"/>
        <w:rPr>
          <w:rFonts w:ascii="Times New Roman" w:hAnsi="Times New Roman" w:cs="Times New Roman"/>
        </w:rPr>
      </w:pPr>
      <w:r>
        <w:rPr>
          <w:rFonts w:ascii="Times New Roman" w:hAnsi="Times New Roman" w:cs="Times New Roman"/>
        </w:rPr>
        <w:t>Основания для расчета:</w:t>
      </w:r>
    </w:p>
    <w:p w:rsidR="00777219" w:rsidRDefault="00777219" w:rsidP="00777219">
      <w:pPr>
        <w:pStyle w:val="ConsPlusNonformat"/>
        <w:ind w:firstLine="708"/>
        <w:jc w:val="both"/>
        <w:rPr>
          <w:rFonts w:ascii="Times New Roman" w:hAnsi="Times New Roman" w:cs="Times New Roman"/>
        </w:rPr>
      </w:pPr>
      <w:r>
        <w:rPr>
          <w:rFonts w:ascii="Times New Roman" w:hAnsi="Times New Roman" w:cs="Times New Roman"/>
        </w:rPr>
        <w:t>1. Заключение государственной экспертизы от 03 августа 2018 г. N 38-1-0648-18</w:t>
      </w:r>
    </w:p>
    <w:p w:rsidR="00777219" w:rsidRDefault="00777219" w:rsidP="00777219">
      <w:pPr>
        <w:pStyle w:val="ConsPlusNonformat"/>
        <w:ind w:firstLine="708"/>
        <w:jc w:val="both"/>
        <w:rPr>
          <w:rFonts w:ascii="Times New Roman" w:hAnsi="Times New Roman" w:cs="Times New Roman"/>
        </w:rPr>
      </w:pPr>
      <w:r>
        <w:rPr>
          <w:rFonts w:ascii="Times New Roman" w:hAnsi="Times New Roman" w:cs="Times New Roman"/>
        </w:rPr>
        <w:t>2. Утвержденный  сводный  сметный  расчет, либо утвержденный локальный сметный расчет.</w:t>
      </w:r>
    </w:p>
    <w:p w:rsidR="00777219" w:rsidRDefault="00777219" w:rsidP="00777219">
      <w:pPr>
        <w:pStyle w:val="ConsPlusNonformat"/>
        <w:jc w:val="both"/>
        <w:rPr>
          <w:rFonts w:ascii="Times New Roman" w:hAnsi="Times New Roman" w:cs="Times New Roman"/>
        </w:rPr>
      </w:pPr>
      <w:r>
        <w:rPr>
          <w:rFonts w:ascii="Times New Roman" w:hAnsi="Times New Roman" w:cs="Times New Roman"/>
        </w:rPr>
        <w:t xml:space="preserve">                                                                     (руб.)</w:t>
      </w:r>
    </w:p>
    <w:p w:rsidR="00777219" w:rsidRDefault="00777219" w:rsidP="00777219">
      <w:pPr>
        <w:spacing w:after="1"/>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1842"/>
        <w:gridCol w:w="1558"/>
        <w:gridCol w:w="1700"/>
        <w:gridCol w:w="1416"/>
        <w:gridCol w:w="1700"/>
      </w:tblGrid>
      <w:tr w:rsidR="00777219" w:rsidTr="00777219">
        <w:tc>
          <w:tcPr>
            <w:tcW w:w="2614"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Наименование работ и затрат</w:t>
            </w:r>
          </w:p>
        </w:tc>
        <w:tc>
          <w:tcPr>
            <w:tcW w:w="184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Стоимость работ в ценах на дату утверждения сметной документации "месяц/квартал" 11/1 "год" 2018</w:t>
            </w:r>
          </w:p>
        </w:tc>
        <w:tc>
          <w:tcPr>
            <w:tcW w:w="1559"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Индекс фактической инфляции</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Стоимость работ в ценах на дату формирования начальной (максимальной) цены контракта "месяц/квартал" 4/1 "год" 2020</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Индекс прогнозный инфляции на период выполнения работ</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Начальная (максимальная) цена контракта с учетом индекса прогнозной инфляции на период выполнения работ</w:t>
            </w:r>
          </w:p>
        </w:tc>
      </w:tr>
      <w:tr w:rsidR="00777219" w:rsidTr="00777219">
        <w:tc>
          <w:tcPr>
            <w:tcW w:w="2614"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jc w:val="center"/>
              <w:rPr>
                <w:rFonts w:ascii="Times New Roman" w:hAnsi="Times New Roman" w:cs="Times New Roman"/>
              </w:rPr>
            </w:pPr>
            <w:r>
              <w:rPr>
                <w:rFonts w:ascii="Times New Roman" w:hAnsi="Times New Roman" w:cs="Times New Roman"/>
              </w:rPr>
              <w:t>6</w:t>
            </w:r>
          </w:p>
        </w:tc>
      </w:tr>
      <w:tr w:rsidR="00777219" w:rsidTr="00777219">
        <w:tc>
          <w:tcPr>
            <w:tcW w:w="2614"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Строительно-монтажные работы</w:t>
            </w:r>
          </w:p>
        </w:tc>
        <w:tc>
          <w:tcPr>
            <w:tcW w:w="184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40 517 250</w:t>
            </w:r>
          </w:p>
        </w:tc>
        <w:tc>
          <w:tcPr>
            <w:tcW w:w="1559"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right"/>
              <w:rPr>
                <w:rFonts w:ascii="Times New Roman" w:hAnsi="Times New Roman" w:cs="Times New Roman"/>
              </w:rPr>
            </w:pPr>
            <w:r>
              <w:rPr>
                <w:rFonts w:ascii="Times New Roman" w:hAnsi="Times New Roman" w:cs="Times New Roman"/>
              </w:rPr>
              <w:t>40 517 250</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right"/>
              <w:rPr>
                <w:rFonts w:ascii="Times New Roman" w:hAnsi="Times New Roman" w:cs="Times New Roman"/>
              </w:rPr>
            </w:pPr>
            <w:r>
              <w:rPr>
                <w:rFonts w:ascii="Times New Roman" w:hAnsi="Times New Roman" w:cs="Times New Roman"/>
              </w:rPr>
              <w:t>40 517 250</w:t>
            </w:r>
          </w:p>
        </w:tc>
      </w:tr>
      <w:tr w:rsidR="00777219" w:rsidTr="00777219">
        <w:tc>
          <w:tcPr>
            <w:tcW w:w="2614"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 xml:space="preserve">НДС (размер ставки, </w:t>
            </w:r>
            <w:proofErr w:type="gramStart"/>
            <w:r>
              <w:rPr>
                <w:rFonts w:ascii="Times New Roman" w:hAnsi="Times New Roman" w:cs="Times New Roman"/>
              </w:rPr>
              <w:t>в</w:t>
            </w:r>
            <w:proofErr w:type="gramEnd"/>
            <w:r>
              <w:rPr>
                <w:rFonts w:ascii="Times New Roman" w:hAnsi="Times New Roman" w:cs="Times New Roman"/>
              </w:rPr>
              <w:t xml:space="preserve"> %)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777219" w:rsidRDefault="00777219">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77219" w:rsidRDefault="00777219">
            <w:pPr>
              <w:pStyle w:val="ConsPlusNormal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8 103 450</w:t>
            </w:r>
          </w:p>
        </w:tc>
      </w:tr>
      <w:tr w:rsidR="00777219" w:rsidTr="00777219">
        <w:tc>
          <w:tcPr>
            <w:tcW w:w="2614"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rPr>
                <w:rFonts w:ascii="Times New Roman" w:hAnsi="Times New Roman" w:cs="Times New Roman"/>
              </w:rPr>
            </w:pPr>
            <w:r>
              <w:rPr>
                <w:rFonts w:ascii="Times New Roman" w:hAnsi="Times New Roman" w:cs="Times New Roman"/>
              </w:rPr>
              <w:t>Стоимость с учетом НДС (при наличии)</w:t>
            </w:r>
          </w:p>
        </w:tc>
        <w:tc>
          <w:tcPr>
            <w:tcW w:w="184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48 620 700</w:t>
            </w:r>
          </w:p>
        </w:tc>
        <w:tc>
          <w:tcPr>
            <w:tcW w:w="1559"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right"/>
              <w:rPr>
                <w:rFonts w:ascii="Times New Roman" w:hAnsi="Times New Roman" w:cs="Times New Roman"/>
              </w:rPr>
            </w:pPr>
            <w:r>
              <w:rPr>
                <w:rFonts w:ascii="Times New Roman" w:hAnsi="Times New Roman" w:cs="Times New Roman"/>
              </w:rPr>
              <w:t>48 620 700</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right"/>
              <w:rPr>
                <w:rFonts w:ascii="Times New Roman" w:hAnsi="Times New Roman" w:cs="Times New Roman"/>
              </w:rPr>
            </w:pPr>
            <w:r>
              <w:rPr>
                <w:rFonts w:ascii="Times New Roman" w:hAnsi="Times New Roman" w:cs="Times New Roman"/>
              </w:rPr>
              <w:t>48 620 700</w:t>
            </w:r>
          </w:p>
        </w:tc>
      </w:tr>
    </w:tbl>
    <w:p w:rsidR="00777219" w:rsidRDefault="00777219" w:rsidP="00777219">
      <w:pPr>
        <w:pStyle w:val="ConsPlusNormal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123"/>
        <w:gridCol w:w="4543"/>
      </w:tblGrid>
      <w:tr w:rsidR="00777219" w:rsidTr="00777219">
        <w:trPr>
          <w:trHeight w:val="109"/>
        </w:trPr>
        <w:tc>
          <w:tcPr>
            <w:tcW w:w="7666" w:type="dxa"/>
            <w:gridSpan w:val="2"/>
            <w:hideMark/>
          </w:tcPr>
          <w:p w:rsidR="00777219" w:rsidRDefault="00777219">
            <w:pPr>
              <w:pStyle w:val="ConsPlusNormal0"/>
              <w:jc w:val="both"/>
              <w:rPr>
                <w:rFonts w:ascii="Times New Roman" w:hAnsi="Times New Roman" w:cs="Times New Roman"/>
              </w:rPr>
            </w:pPr>
            <w:r>
              <w:rPr>
                <w:rFonts w:ascii="Times New Roman" w:hAnsi="Times New Roman" w:cs="Times New Roman"/>
              </w:rPr>
              <w:t>Продолжительность строительства – 13 месяцев</w:t>
            </w:r>
          </w:p>
        </w:tc>
      </w:tr>
      <w:tr w:rsidR="00777219" w:rsidTr="00777219">
        <w:trPr>
          <w:trHeight w:val="103"/>
        </w:trPr>
        <w:tc>
          <w:tcPr>
            <w:tcW w:w="7666" w:type="dxa"/>
            <w:gridSpan w:val="2"/>
            <w:hideMark/>
          </w:tcPr>
          <w:p w:rsidR="00777219" w:rsidRDefault="00777219">
            <w:pPr>
              <w:pStyle w:val="ConsPlusNormal0"/>
              <w:jc w:val="both"/>
              <w:rPr>
                <w:rFonts w:ascii="Times New Roman" w:hAnsi="Times New Roman" w:cs="Times New Roman"/>
              </w:rPr>
            </w:pPr>
            <w:r>
              <w:rPr>
                <w:rFonts w:ascii="Times New Roman" w:hAnsi="Times New Roman" w:cs="Times New Roman"/>
              </w:rPr>
              <w:t>Начало строительства 01.01.2021 г.</w:t>
            </w:r>
          </w:p>
        </w:tc>
      </w:tr>
      <w:tr w:rsidR="00777219" w:rsidTr="00777219">
        <w:trPr>
          <w:trHeight w:val="109"/>
        </w:trPr>
        <w:tc>
          <w:tcPr>
            <w:tcW w:w="7666" w:type="dxa"/>
            <w:gridSpan w:val="2"/>
            <w:hideMark/>
          </w:tcPr>
          <w:p w:rsidR="00777219" w:rsidRDefault="00777219">
            <w:pPr>
              <w:pStyle w:val="ConsPlusNormal0"/>
              <w:jc w:val="both"/>
              <w:rPr>
                <w:rFonts w:ascii="Times New Roman" w:hAnsi="Times New Roman" w:cs="Times New Roman"/>
              </w:rPr>
            </w:pPr>
            <w:r>
              <w:rPr>
                <w:rFonts w:ascii="Times New Roman" w:hAnsi="Times New Roman" w:cs="Times New Roman"/>
              </w:rPr>
              <w:t>окончание строительства 25.12.2021 г.</w:t>
            </w:r>
          </w:p>
        </w:tc>
      </w:tr>
      <w:tr w:rsidR="00777219" w:rsidTr="00777219">
        <w:trPr>
          <w:trHeight w:val="109"/>
        </w:trPr>
        <w:tc>
          <w:tcPr>
            <w:tcW w:w="7666" w:type="dxa"/>
            <w:gridSpan w:val="2"/>
            <w:hideMark/>
          </w:tcPr>
          <w:p w:rsidR="00777219" w:rsidRDefault="00777219">
            <w:pPr>
              <w:pStyle w:val="ConsPlusNormal0"/>
              <w:jc w:val="both"/>
              <w:rPr>
                <w:rFonts w:ascii="Times New Roman" w:hAnsi="Times New Roman" w:cs="Times New Roman"/>
              </w:rPr>
            </w:pPr>
            <w:r>
              <w:rPr>
                <w:rFonts w:ascii="Times New Roman" w:hAnsi="Times New Roman" w:cs="Times New Roman"/>
              </w:rPr>
              <w:t>Расчет прогнозного индекса инфляции: 1</w:t>
            </w:r>
          </w:p>
        </w:tc>
      </w:tr>
      <w:tr w:rsidR="00777219" w:rsidTr="00777219">
        <w:trPr>
          <w:trHeight w:val="89"/>
        </w:trPr>
        <w:tc>
          <w:tcPr>
            <w:tcW w:w="3123" w:type="dxa"/>
          </w:tcPr>
          <w:p w:rsidR="00777219" w:rsidRDefault="00777219">
            <w:pPr>
              <w:pStyle w:val="ConsPlusNormal0"/>
              <w:rPr>
                <w:rFonts w:ascii="Times New Roman" w:hAnsi="Times New Roman" w:cs="Times New Roman"/>
              </w:rPr>
            </w:pPr>
          </w:p>
        </w:tc>
        <w:tc>
          <w:tcPr>
            <w:tcW w:w="4542" w:type="dxa"/>
          </w:tcPr>
          <w:p w:rsidR="00777219" w:rsidRDefault="00777219">
            <w:pPr>
              <w:pStyle w:val="ConsPlusNormal0"/>
              <w:rPr>
                <w:rFonts w:ascii="Times New Roman" w:hAnsi="Times New Roman" w:cs="Times New Roman"/>
              </w:rPr>
            </w:pPr>
          </w:p>
        </w:tc>
      </w:tr>
    </w:tbl>
    <w:p w:rsidR="00777219" w:rsidRDefault="00777219" w:rsidP="00777219">
      <w:pPr>
        <w:autoSpaceDE w:val="0"/>
        <w:autoSpaceDN w:val="0"/>
        <w:adjustRightInd w:val="0"/>
        <w:jc w:val="both"/>
        <w:rPr>
          <w:rFonts w:eastAsia="Calibri"/>
          <w:bCs/>
          <w:color w:val="000000"/>
          <w:lang w:eastAsia="en-US"/>
        </w:rPr>
      </w:pPr>
      <w:r>
        <w:rPr>
          <w:rFonts w:eastAsia="Calibri"/>
          <w:b/>
          <w:bCs/>
          <w:color w:val="000000"/>
          <w:lang w:eastAsia="en-US"/>
        </w:rPr>
        <w:t>Приложение</w:t>
      </w:r>
      <w:r>
        <w:rPr>
          <w:rFonts w:eastAsia="Calibri"/>
          <w:bCs/>
          <w:color w:val="000000"/>
          <w:lang w:eastAsia="en-US"/>
        </w:rPr>
        <w:t>:</w:t>
      </w:r>
    </w:p>
    <w:p w:rsidR="00777219" w:rsidRDefault="00777219" w:rsidP="00777219">
      <w:pPr>
        <w:numPr>
          <w:ilvl w:val="0"/>
          <w:numId w:val="10"/>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проектно-сметная документация</w:t>
      </w:r>
    </w:p>
    <w:p w:rsidR="00777219" w:rsidRDefault="00777219" w:rsidP="00777219">
      <w:pPr>
        <w:numPr>
          <w:ilvl w:val="0"/>
          <w:numId w:val="10"/>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положительное заключение № 38-1-0648-18 от 03 августа 2018 года</w:t>
      </w:r>
    </w:p>
    <w:p w:rsidR="00777219" w:rsidRDefault="00777219" w:rsidP="00777219">
      <w:pPr>
        <w:widowControl w:val="0"/>
        <w:jc w:val="center"/>
        <w:rPr>
          <w:b/>
          <w:sz w:val="22"/>
          <w:szCs w:val="22"/>
        </w:rPr>
      </w:pPr>
    </w:p>
    <w:p w:rsidR="00777219" w:rsidRDefault="00777219" w:rsidP="00777219">
      <w:pPr>
        <w:widowControl w:val="0"/>
        <w:ind w:firstLine="567"/>
        <w:jc w:val="both"/>
        <w:rPr>
          <w:i/>
        </w:rPr>
      </w:pPr>
    </w:p>
    <w:p w:rsidR="00777219" w:rsidRDefault="00777219" w:rsidP="00777219"/>
    <w:p w:rsidR="00777219" w:rsidRDefault="00777219" w:rsidP="00777219">
      <w:pPr>
        <w:rPr>
          <w:sz w:val="22"/>
          <w:szCs w:val="22"/>
        </w:rPr>
      </w:pPr>
    </w:p>
    <w:p w:rsidR="00777219" w:rsidRDefault="00777219" w:rsidP="00777219">
      <w:pPr>
        <w:autoSpaceDE w:val="0"/>
        <w:autoSpaceDN w:val="0"/>
        <w:adjustRightInd w:val="0"/>
        <w:jc w:val="right"/>
        <w:outlineLvl w:val="1"/>
        <w:rPr>
          <w:rFonts w:eastAsia="Calibri"/>
          <w:b/>
          <w:bCs/>
          <w:lang w:eastAsia="en-US"/>
        </w:rPr>
      </w:pPr>
      <w:r>
        <w:rPr>
          <w:rFonts w:eastAsia="Calibri"/>
          <w:b/>
          <w:bCs/>
          <w:lang w:eastAsia="en-US"/>
        </w:rPr>
        <w:t>Приложение № 2</w:t>
      </w:r>
    </w:p>
    <w:p w:rsidR="00777219" w:rsidRDefault="00777219" w:rsidP="00777219">
      <w:pPr>
        <w:autoSpaceDE w:val="0"/>
        <w:autoSpaceDN w:val="0"/>
        <w:adjustRightInd w:val="0"/>
        <w:jc w:val="right"/>
        <w:outlineLvl w:val="1"/>
        <w:rPr>
          <w:rFonts w:eastAsia="Calibri"/>
          <w:b/>
          <w:bCs/>
          <w:lang w:eastAsia="en-US"/>
        </w:rPr>
      </w:pPr>
      <w:r>
        <w:rPr>
          <w:rFonts w:eastAsia="Calibri"/>
          <w:b/>
          <w:bCs/>
          <w:lang w:eastAsia="en-US"/>
        </w:rPr>
        <w:t>к документации</w:t>
      </w:r>
    </w:p>
    <w:p w:rsidR="00777219" w:rsidRDefault="00777219" w:rsidP="00777219">
      <w:pPr>
        <w:tabs>
          <w:tab w:val="left" w:pos="5400"/>
        </w:tabs>
        <w:ind w:firstLine="360"/>
        <w:jc w:val="center"/>
        <w:rPr>
          <w:b/>
        </w:rPr>
      </w:pPr>
      <w:r>
        <w:rPr>
          <w:b/>
        </w:rPr>
        <w:t xml:space="preserve">НАИМЕНОВАНИЕ И ОПИСАНИЕ ОБЪЕКТА ЗАКУПКИ </w:t>
      </w:r>
    </w:p>
    <w:p w:rsidR="00777219" w:rsidRDefault="00777219" w:rsidP="00777219">
      <w:pPr>
        <w:tabs>
          <w:tab w:val="left" w:pos="5400"/>
        </w:tabs>
        <w:ind w:firstLine="360"/>
        <w:jc w:val="center"/>
        <w:rPr>
          <w:b/>
        </w:rPr>
      </w:pPr>
      <w:r>
        <w:rPr>
          <w:b/>
        </w:rPr>
        <w:t>(ТЕХНИЧЕСКОЕ ЗАДАНИЕ)</w:t>
      </w:r>
    </w:p>
    <w:p w:rsidR="00777219" w:rsidRDefault="00777219" w:rsidP="00777219">
      <w:pPr>
        <w:jc w:val="center"/>
      </w:pPr>
    </w:p>
    <w:p w:rsidR="00777219" w:rsidRDefault="00777219" w:rsidP="00777219">
      <w:pPr>
        <w:jc w:val="center"/>
        <w:rPr>
          <w:b/>
        </w:rPr>
      </w:pPr>
      <w:r>
        <w:rPr>
          <w:b/>
        </w:rPr>
        <w:t xml:space="preserve">Строительство Дома культуры на 100 мест в с. </w:t>
      </w:r>
      <w:proofErr w:type="spellStart"/>
      <w:r>
        <w:rPr>
          <w:b/>
        </w:rPr>
        <w:t>Макарово</w:t>
      </w:r>
      <w:proofErr w:type="spellEnd"/>
      <w:r>
        <w:rPr>
          <w:b/>
        </w:rPr>
        <w:t xml:space="preserve"> Киренского района Иркутской области ул. </w:t>
      </w:r>
      <w:proofErr w:type="gramStart"/>
      <w:r>
        <w:rPr>
          <w:b/>
        </w:rPr>
        <w:t>Советская</w:t>
      </w:r>
      <w:proofErr w:type="gramEnd"/>
      <w:r>
        <w:rPr>
          <w:b/>
        </w:rPr>
        <w:t>, 40</w:t>
      </w:r>
    </w:p>
    <w:p w:rsidR="00777219" w:rsidRDefault="00777219" w:rsidP="00777219">
      <w:pPr>
        <w:jc w:val="center"/>
      </w:pPr>
    </w:p>
    <w:p w:rsidR="00777219" w:rsidRDefault="00777219" w:rsidP="00777219">
      <w:pPr>
        <w:ind w:firstLine="708"/>
        <w:jc w:val="both"/>
      </w:pPr>
      <w:r>
        <w:t xml:space="preserve">Наименование объекта закупки: </w:t>
      </w:r>
    </w:p>
    <w:p w:rsidR="00777219" w:rsidRDefault="00777219" w:rsidP="00777219">
      <w:pPr>
        <w:jc w:val="both"/>
        <w:rPr>
          <w:b/>
        </w:rPr>
      </w:pPr>
      <w:r>
        <w:rPr>
          <w:b/>
        </w:rPr>
        <w:t xml:space="preserve">Строительство Дома культуры на 100 мест в с. </w:t>
      </w:r>
      <w:proofErr w:type="spellStart"/>
      <w:r>
        <w:rPr>
          <w:b/>
        </w:rPr>
        <w:t>Макарово</w:t>
      </w:r>
      <w:proofErr w:type="spellEnd"/>
      <w:r>
        <w:rPr>
          <w:b/>
        </w:rPr>
        <w:t xml:space="preserve"> Киренского района Иркутской области ул. </w:t>
      </w:r>
      <w:proofErr w:type="gramStart"/>
      <w:r>
        <w:rPr>
          <w:b/>
        </w:rPr>
        <w:t>Советская</w:t>
      </w:r>
      <w:proofErr w:type="gramEnd"/>
      <w:r>
        <w:rPr>
          <w:b/>
        </w:rPr>
        <w:t>, 40</w:t>
      </w:r>
    </w:p>
    <w:p w:rsidR="00777219" w:rsidRDefault="00777219" w:rsidP="00777219">
      <w:pPr>
        <w:pStyle w:val="ConsPlusNormal0"/>
        <w:widowControl/>
        <w:ind w:firstLine="567"/>
        <w:jc w:val="both"/>
        <w:outlineLvl w:val="0"/>
        <w:rPr>
          <w:rFonts w:ascii="Times New Roman" w:hAnsi="Times New Roman" w:cs="Times New Roman"/>
          <w:b/>
          <w:sz w:val="24"/>
          <w:szCs w:val="24"/>
        </w:rPr>
      </w:pPr>
    </w:p>
    <w:p w:rsidR="00777219" w:rsidRDefault="00777219" w:rsidP="00777219">
      <w:pPr>
        <w:pStyle w:val="ConsPlusNormal0"/>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t>Объем выполняемых работ: работы должны быть выполнены в соответствии с проектной документацией.</w:t>
      </w:r>
    </w:p>
    <w:p w:rsidR="00777219" w:rsidRDefault="00777219" w:rsidP="00777219">
      <w:pPr>
        <w:pStyle w:val="ConsPlusNormal0"/>
        <w:widowControl/>
        <w:ind w:firstLine="567"/>
        <w:jc w:val="both"/>
        <w:outlineLvl w:val="0"/>
        <w:rPr>
          <w:rFonts w:ascii="Times New Roman" w:hAnsi="Times New Roman" w:cs="Times New Roman"/>
          <w:sz w:val="24"/>
          <w:szCs w:val="24"/>
        </w:rPr>
      </w:pPr>
    </w:p>
    <w:p w:rsidR="00777219" w:rsidRDefault="00777219" w:rsidP="00777219">
      <w:pPr>
        <w:pStyle w:val="ConsPlusNormal0"/>
        <w:widowControl/>
        <w:ind w:firstLine="567"/>
        <w:jc w:val="both"/>
        <w:outlineLvl w:val="0"/>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777219" w:rsidRDefault="00777219" w:rsidP="00777219">
      <w:pPr>
        <w:rPr>
          <w:b/>
        </w:rPr>
      </w:pPr>
    </w:p>
    <w:p w:rsidR="00777219" w:rsidRDefault="00777219" w:rsidP="00777219">
      <w:pPr>
        <w:ind w:firstLine="567"/>
        <w:rPr>
          <w:b/>
        </w:rPr>
      </w:pPr>
      <w:r>
        <w:rPr>
          <w:b/>
        </w:rPr>
        <w:t>Требования к качественным характеристикам работ:</w:t>
      </w:r>
    </w:p>
    <w:p w:rsidR="00777219" w:rsidRDefault="00777219" w:rsidP="00777219">
      <w:pPr>
        <w:ind w:firstLine="567"/>
        <w:jc w:val="both"/>
      </w:pPr>
      <w:r>
        <w:t xml:space="preserve">Качество выполненных Подрядчиком работ должно удовлетворять требованиям, установленным </w:t>
      </w:r>
      <w:proofErr w:type="spellStart"/>
      <w:r>
        <w:t>СНиП</w:t>
      </w:r>
      <w:proofErr w:type="spellEnd"/>
      <w:r>
        <w:t xml:space="preserve">, </w:t>
      </w:r>
      <w:proofErr w:type="spellStart"/>
      <w:r>
        <w:t>СанПиН</w:t>
      </w:r>
      <w:proofErr w:type="spellEnd"/>
      <w:r>
        <w:t>, ГОСТ, ТУ, действующими на момент проведения работ на территории Российской Федерации, с учетом условий Контракта.</w:t>
      </w:r>
    </w:p>
    <w:p w:rsidR="00777219" w:rsidRDefault="00777219" w:rsidP="00777219">
      <w:pPr>
        <w:ind w:firstLine="567"/>
        <w:jc w:val="both"/>
      </w:pPr>
      <w: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777219" w:rsidRDefault="00777219" w:rsidP="00777219">
      <w:pPr>
        <w:shd w:val="clear" w:color="auto" w:fill="FFFFFF"/>
        <w:ind w:firstLine="567"/>
        <w:jc w:val="both"/>
      </w:pPr>
      <w:r>
        <w:t>При производстве работ необходимо руководствоваться следующей нормативно-технической документацией:</w:t>
      </w:r>
    </w:p>
    <w:p w:rsidR="00777219" w:rsidRDefault="00777219" w:rsidP="00777219">
      <w:pPr>
        <w:shd w:val="clear" w:color="auto" w:fill="FFFFFF"/>
        <w:ind w:firstLine="720"/>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2153"/>
        <w:gridCol w:w="7088"/>
      </w:tblGrid>
      <w:tr w:rsidR="00777219" w:rsidTr="00777219">
        <w:trPr>
          <w:trHeight w:val="60"/>
          <w:tblHead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 xml:space="preserve">№ </w:t>
            </w:r>
            <w:proofErr w:type="spellStart"/>
            <w:proofErr w:type="gramStart"/>
            <w:r>
              <w:t>п</w:t>
            </w:r>
            <w:proofErr w:type="spellEnd"/>
            <w:proofErr w:type="gramEnd"/>
            <w:r>
              <w:t>/</w:t>
            </w:r>
            <w:proofErr w:type="spellStart"/>
            <w:r>
              <w:t>п</w:t>
            </w:r>
            <w:proofErr w:type="spellEnd"/>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Шифр, номер</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Наименование нормативного документа</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1</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12-03-2001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Часть 1. Общие требования.</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2</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12-04-2002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Часть 2. Строительное производство</w:t>
            </w:r>
          </w:p>
        </w:tc>
      </w:tr>
      <w:tr w:rsidR="00777219" w:rsidTr="00777219">
        <w:trPr>
          <w:trHeight w:val="30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3</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21-01-97*</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Пожарная безопасность зданий и сооружений</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4</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keepNext/>
              <w:keepLines/>
              <w:jc w:val="center"/>
            </w:pPr>
            <w:r>
              <w:t>СП 8.13330.2011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keepNext/>
              <w:keepLines/>
            </w:pPr>
            <w:r>
              <w:t>«Организация строительства»</w:t>
            </w:r>
          </w:p>
        </w:tc>
      </w:tr>
      <w:tr w:rsidR="00777219" w:rsidTr="00777219">
        <w:trPr>
          <w:trHeight w:val="27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5</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СП 12-135-2003</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Отраслевые типовые инструкции по охране труда</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6</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ГОСТ 21779-82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Система обеспечения точности геометрических параметров в строительстве. Технологические допуски</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7</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w:t>
            </w:r>
            <w:r>
              <w:rPr>
                <w:lang w:val="en-US"/>
              </w:rPr>
              <w:t>III</w:t>
            </w:r>
            <w:r>
              <w:t>-4-80</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Техника безопасности в строительстве</w:t>
            </w:r>
          </w:p>
        </w:tc>
      </w:tr>
    </w:tbl>
    <w:p w:rsidR="00777219" w:rsidRDefault="00777219" w:rsidP="00777219">
      <w:pPr>
        <w:ind w:firstLine="567"/>
        <w:rPr>
          <w:b/>
        </w:rPr>
      </w:pPr>
    </w:p>
    <w:p w:rsidR="00777219" w:rsidRDefault="00777219" w:rsidP="00777219">
      <w:pPr>
        <w:ind w:firstLine="567"/>
      </w:pPr>
      <w:r>
        <w:rPr>
          <w:b/>
        </w:rPr>
        <w:t>Требования к безопасности работ:</w:t>
      </w:r>
    </w:p>
    <w:p w:rsidR="00777219" w:rsidRDefault="00777219" w:rsidP="00777219">
      <w:pPr>
        <w:ind w:firstLine="567"/>
        <w:jc w:val="both"/>
      </w:pPr>
      <w:r>
        <w:t xml:space="preserve">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w:t>
      </w:r>
      <w:r>
        <w:lastRenderedPageBreak/>
        <w:t>выполнении работ Подрядчик несет ответственность за соблюдение правил техники безопасности и пожарной безопасности на объекте.</w:t>
      </w:r>
    </w:p>
    <w:p w:rsidR="00777219" w:rsidRDefault="00777219" w:rsidP="00777219">
      <w:pPr>
        <w:ind w:firstLine="567"/>
        <w:jc w:val="both"/>
      </w:pPr>
      <w:r>
        <w:t>Работы выполняются в соответствии с установленными нормами и правилами.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777219" w:rsidRDefault="00777219" w:rsidP="00777219">
      <w:pPr>
        <w:ind w:firstLine="567"/>
        <w:rPr>
          <w:b/>
        </w:rPr>
      </w:pPr>
    </w:p>
    <w:p w:rsidR="00777219" w:rsidRDefault="00777219" w:rsidP="00777219">
      <w:pPr>
        <w:ind w:firstLine="567"/>
        <w:rPr>
          <w:b/>
        </w:rPr>
      </w:pPr>
      <w:r>
        <w:rPr>
          <w:b/>
        </w:rPr>
        <w:t>Требования к результатам работ:</w:t>
      </w:r>
    </w:p>
    <w:p w:rsidR="00777219" w:rsidRDefault="00777219" w:rsidP="00777219">
      <w:pPr>
        <w:ind w:firstLine="567"/>
        <w:jc w:val="both"/>
      </w:pPr>
      <w:proofErr w:type="gramStart"/>
      <w:r>
        <w:t xml:space="preserve">Работы выполняются в объеме и сроки, предусмотренные Техническим заданием, в соответствии с требованиями технической документации, ГОСТ, </w:t>
      </w:r>
      <w:proofErr w:type="spellStart"/>
      <w:r>
        <w:t>СНиП</w:t>
      </w:r>
      <w:proofErr w:type="spellEnd"/>
      <w:r>
        <w:t>, технических регламентов (норм и правил) и иных нормативных правовых актов, принятых в установленном порядке.</w:t>
      </w:r>
      <w:proofErr w:type="gramEnd"/>
    </w:p>
    <w:p w:rsidR="00777219" w:rsidRDefault="00777219" w:rsidP="00777219">
      <w:pPr>
        <w:ind w:firstLine="567"/>
        <w:jc w:val="both"/>
      </w:pPr>
      <w:r>
        <w:t>До начала проведения работ Подрядчик обязан предоставить паспорта, сертификаты на материалы и оборудование, а в процессе выполнения работ - акты на скрытые работы.</w:t>
      </w:r>
    </w:p>
    <w:p w:rsidR="00777219" w:rsidRDefault="00777219" w:rsidP="00777219">
      <w:pPr>
        <w:ind w:firstLine="567"/>
        <w:jc w:val="both"/>
      </w:pPr>
      <w:r>
        <w:t xml:space="preserve">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w:t>
      </w:r>
      <w:proofErr w:type="spellStart"/>
      <w:r>
        <w:t>СНиП</w:t>
      </w:r>
      <w:proofErr w:type="spellEnd"/>
      <w:r>
        <w:t>, ГОСТ, ТУ (действующим на момент проведения работ на территории РФ).</w:t>
      </w:r>
    </w:p>
    <w:p w:rsidR="00777219" w:rsidRDefault="00777219" w:rsidP="00777219">
      <w:pPr>
        <w:jc w:val="both"/>
      </w:pPr>
    </w:p>
    <w:p w:rsidR="00777219" w:rsidRDefault="00777219" w:rsidP="00777219">
      <w:pPr>
        <w:ind w:firstLine="567"/>
      </w:pPr>
      <w:r>
        <w:rPr>
          <w:b/>
        </w:rPr>
        <w:t>Условия выполнения работ:</w:t>
      </w:r>
    </w:p>
    <w:p w:rsidR="00777219" w:rsidRDefault="00777219" w:rsidP="00777219">
      <w:pPr>
        <w:ind w:firstLine="567"/>
        <w:jc w:val="both"/>
      </w:pPr>
      <w:r>
        <w:t>Работы выполняются Подрядчиком из его материалов, его силами и средствами и/или силами и средствами привлеченных им субподрядчиков.</w:t>
      </w:r>
    </w:p>
    <w:p w:rsidR="00777219" w:rsidRDefault="00777219" w:rsidP="00777219">
      <w:pPr>
        <w:ind w:firstLine="567"/>
        <w:jc w:val="both"/>
      </w:pPr>
      <w:r>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rsidR="00777219" w:rsidRDefault="00777219" w:rsidP="00777219">
      <w:pPr>
        <w:ind w:firstLine="567"/>
        <w:jc w:val="both"/>
      </w:pPr>
      <w:r>
        <w:t>Сдача результатов работы Заказчику в установленный срок.</w:t>
      </w:r>
    </w:p>
    <w:p w:rsidR="00777219" w:rsidRDefault="00777219" w:rsidP="00777219">
      <w:pPr>
        <w:ind w:firstLine="567"/>
        <w:jc w:val="both"/>
      </w:pPr>
      <w:r>
        <w:t>Обеспечение беспрепятственного контроля Заказчиком за производством всех видов работ в течение всего срока действия Контракта.</w:t>
      </w:r>
    </w:p>
    <w:p w:rsidR="00777219" w:rsidRDefault="00777219" w:rsidP="00777219">
      <w:pPr>
        <w:ind w:firstLine="567"/>
        <w:jc w:val="both"/>
      </w:pPr>
      <w: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777219" w:rsidRDefault="00777219" w:rsidP="00777219">
      <w:pPr>
        <w:ind w:firstLine="567"/>
        <w:jc w:val="both"/>
      </w:pPr>
      <w:r>
        <w:t>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777219" w:rsidRDefault="00777219" w:rsidP="00777219">
      <w:pPr>
        <w:ind w:firstLine="567"/>
        <w:jc w:val="both"/>
      </w:pPr>
      <w:r>
        <w:t>При исполнении Контракта Заказчик не предоставляет Подрядчику бытовые, складские и иные помещения, не обеспечивает сохранность материалов и оборудования.</w:t>
      </w:r>
    </w:p>
    <w:p w:rsidR="00777219" w:rsidRDefault="00777219" w:rsidP="00777219">
      <w:pPr>
        <w:ind w:firstLine="567"/>
        <w:jc w:val="both"/>
        <w:rPr>
          <w:b/>
        </w:rPr>
      </w:pPr>
    </w:p>
    <w:p w:rsidR="00777219" w:rsidRDefault="00777219" w:rsidP="00777219">
      <w:pPr>
        <w:ind w:firstLine="567"/>
        <w:rPr>
          <w:b/>
        </w:rPr>
      </w:pPr>
      <w:r>
        <w:rPr>
          <w:b/>
        </w:rPr>
        <w:t>Требования к гарантийному сроку работы и (или) объему предоставления гарантий качества:</w:t>
      </w:r>
    </w:p>
    <w:p w:rsidR="00777219" w:rsidRDefault="00777219" w:rsidP="00777219">
      <w:pPr>
        <w:widowControl w:val="0"/>
        <w:ind w:firstLine="567"/>
        <w:jc w:val="both"/>
      </w:pPr>
      <w:r>
        <w:t xml:space="preserve">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777219" w:rsidRDefault="00777219" w:rsidP="00777219">
      <w:pPr>
        <w:keepNext/>
        <w:ind w:firstLine="567"/>
        <w:jc w:val="both"/>
      </w:pPr>
      <w:r>
        <w:t xml:space="preserve">Гарантийный срок на выполненные по Контракту Работы составляет 5 (пять) лет </w:t>
      </w:r>
      <w:proofErr w:type="gramStart"/>
      <w:r>
        <w:t>с даты подписания</w:t>
      </w:r>
      <w:proofErr w:type="gramEnd"/>
      <w:r>
        <w:t xml:space="preserve"> Сторонами Акта приемки выполненных работ.</w:t>
      </w:r>
    </w:p>
    <w:p w:rsidR="00777219" w:rsidRDefault="00777219" w:rsidP="00777219">
      <w:pPr>
        <w:widowControl w:val="0"/>
        <w:ind w:firstLine="567"/>
        <w:jc w:val="both"/>
      </w:pPr>
      <w: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77219" w:rsidRDefault="00777219" w:rsidP="00777219">
      <w:pPr>
        <w:widowControl w:val="0"/>
        <w:ind w:firstLine="567"/>
        <w:jc w:val="both"/>
      </w:pPr>
      <w: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777219" w:rsidRDefault="00777219" w:rsidP="00777219">
      <w:pPr>
        <w:ind w:firstLine="567"/>
        <w:jc w:val="both"/>
      </w:pPr>
      <w:r>
        <w:t>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77219" w:rsidRDefault="00777219" w:rsidP="00777219">
      <w:pPr>
        <w:ind w:firstLine="567"/>
      </w:pPr>
    </w:p>
    <w:p w:rsidR="00777219" w:rsidRDefault="00777219" w:rsidP="00777219">
      <w:pPr>
        <w:ind w:firstLine="567"/>
        <w:rPr>
          <w:b/>
        </w:rPr>
      </w:pPr>
      <w:r>
        <w:rPr>
          <w:b/>
        </w:rPr>
        <w:lastRenderedPageBreak/>
        <w:t>Требования к качеству материалов (товаров):</w:t>
      </w:r>
    </w:p>
    <w:p w:rsidR="00777219" w:rsidRDefault="00777219" w:rsidP="00777219">
      <w:pPr>
        <w:ind w:firstLine="567"/>
        <w:jc w:val="both"/>
      </w:pPr>
      <w:proofErr w:type="gramStart"/>
      <w: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w:t>
      </w:r>
      <w:proofErr w:type="gramEnd"/>
      <w:r>
        <w:t xml:space="preserve"> Материалы, не подлежащие сертификации, должны иметь декларацию о соответствии, при наличии такого требования в законодательстве Российской Федерации.</w:t>
      </w:r>
    </w:p>
    <w:p w:rsidR="00777219" w:rsidRDefault="00777219" w:rsidP="00777219">
      <w:pPr>
        <w:ind w:firstLine="567"/>
        <w:jc w:val="both"/>
      </w:pPr>
      <w:proofErr w:type="gramStart"/>
      <w:r>
        <w:t>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777219" w:rsidRDefault="00777219" w:rsidP="00777219">
      <w:pPr>
        <w:ind w:firstLine="567"/>
        <w:jc w:val="both"/>
      </w:pPr>
      <w:r>
        <w:t>Вид, качество и цветовую гамму применяемых материалов Подрядчику необходимо согласовать с Заказчиком до начала производства работ.</w:t>
      </w:r>
    </w:p>
    <w:p w:rsidR="00777219" w:rsidRDefault="00777219" w:rsidP="00777219">
      <w:pPr>
        <w:ind w:firstLine="567"/>
        <w:jc w:val="both"/>
      </w:pPr>
      <w:r>
        <w:t xml:space="preserve">Не допускается поставка материалов и оборудования, бывшего в использовании. </w:t>
      </w:r>
    </w:p>
    <w:p w:rsidR="00777219" w:rsidRDefault="00777219" w:rsidP="00777219">
      <w:pPr>
        <w:ind w:firstLine="567"/>
        <w:jc w:val="both"/>
      </w:pPr>
      <w:r>
        <w:t>Обеспечение сохранности строительных материалов и оборудования остается за подрядной организацией, выполняющей работы. Подрядчик самостоятельно несёт риск порчи, утери или случайной гибели материалов (товаров) и оборудования до сдачи работ Заказчику.</w:t>
      </w:r>
    </w:p>
    <w:p w:rsidR="00777219" w:rsidRDefault="00777219" w:rsidP="00777219">
      <w:pPr>
        <w:ind w:firstLine="567"/>
        <w:jc w:val="both"/>
      </w:pPr>
      <w:r>
        <w:t>Применяемые материалы должны:</w:t>
      </w:r>
    </w:p>
    <w:p w:rsidR="00777219" w:rsidRDefault="00777219" w:rsidP="00777219">
      <w:pPr>
        <w:numPr>
          <w:ilvl w:val="0"/>
          <w:numId w:val="11"/>
        </w:numPr>
        <w:ind w:left="34" w:firstLine="567"/>
        <w:jc w:val="both"/>
      </w:pPr>
      <w:r>
        <w:t xml:space="preserve">обеспечить гладкость поверхности, отсутствие шероховатостей и пор; </w:t>
      </w:r>
    </w:p>
    <w:p w:rsidR="00777219" w:rsidRDefault="00777219" w:rsidP="00777219">
      <w:pPr>
        <w:numPr>
          <w:ilvl w:val="0"/>
          <w:numId w:val="11"/>
        </w:numPr>
        <w:ind w:left="34" w:firstLine="567"/>
        <w:jc w:val="both"/>
      </w:pPr>
      <w:r>
        <w:t xml:space="preserve">быть износостойкими и выдерживать механические нагрузки с учетом процессов, происходящих на открытом воздухе или в помещении; </w:t>
      </w:r>
    </w:p>
    <w:p w:rsidR="00777219" w:rsidRDefault="00777219" w:rsidP="00777219">
      <w:pPr>
        <w:numPr>
          <w:ilvl w:val="0"/>
          <w:numId w:val="11"/>
        </w:numPr>
        <w:ind w:left="34" w:firstLine="567"/>
        <w:jc w:val="both"/>
      </w:pPr>
      <w:r>
        <w:t xml:space="preserve">не создавать благоприятных условий для роста микроорганизмов; </w:t>
      </w:r>
    </w:p>
    <w:p w:rsidR="00777219" w:rsidRDefault="00777219" w:rsidP="00777219">
      <w:pPr>
        <w:numPr>
          <w:ilvl w:val="0"/>
          <w:numId w:val="11"/>
        </w:numPr>
        <w:ind w:left="34" w:firstLine="567"/>
        <w:jc w:val="both"/>
      </w:pPr>
      <w:r>
        <w:t>не выделять вредных веществ;</w:t>
      </w:r>
    </w:p>
    <w:p w:rsidR="00777219" w:rsidRDefault="00777219" w:rsidP="00777219">
      <w:pPr>
        <w:numPr>
          <w:ilvl w:val="0"/>
          <w:numId w:val="11"/>
        </w:numPr>
        <w:ind w:left="34" w:firstLine="567"/>
        <w:jc w:val="both"/>
      </w:pPr>
      <w:r>
        <w:t xml:space="preserve">соответствовать требованиям, предъявляемым к материалам в зависимости от категории помещений по пожарной безопасности; </w:t>
      </w:r>
    </w:p>
    <w:p w:rsidR="00777219" w:rsidRDefault="00777219" w:rsidP="00777219">
      <w:pPr>
        <w:numPr>
          <w:ilvl w:val="0"/>
          <w:numId w:val="11"/>
        </w:numPr>
        <w:ind w:left="34" w:firstLine="567"/>
        <w:jc w:val="both"/>
      </w:pPr>
      <w:r>
        <w:t xml:space="preserve">быть </w:t>
      </w:r>
      <w:proofErr w:type="spellStart"/>
      <w:r>
        <w:t>ремонтопригодными</w:t>
      </w:r>
      <w:proofErr w:type="spellEnd"/>
      <w:r>
        <w:t xml:space="preserve">; </w:t>
      </w:r>
    </w:p>
    <w:p w:rsidR="00777219" w:rsidRDefault="00777219" w:rsidP="00777219">
      <w:pPr>
        <w:ind w:left="601"/>
        <w:jc w:val="both"/>
      </w:pPr>
    </w:p>
    <w:p w:rsidR="00777219" w:rsidRDefault="00777219" w:rsidP="00777219">
      <w:pPr>
        <w:pStyle w:val="aff"/>
        <w:keepLines/>
        <w:snapToGrid w:val="0"/>
        <w:jc w:val="both"/>
        <w:rPr>
          <w:sz w:val="18"/>
          <w:szCs w:val="18"/>
          <w:u w:val="single"/>
        </w:rPr>
      </w:pPr>
      <w:r>
        <w:rPr>
          <w:sz w:val="18"/>
          <w:szCs w:val="18"/>
        </w:rPr>
        <w:t>*В случае</w:t>
      </w:r>
      <w:proofErr w:type="gramStart"/>
      <w:r>
        <w:rPr>
          <w:sz w:val="18"/>
          <w:szCs w:val="18"/>
        </w:rPr>
        <w:t>,</w:t>
      </w:r>
      <w:proofErr w:type="gramEnd"/>
      <w:r>
        <w:rPr>
          <w:sz w:val="18"/>
          <w:szCs w:val="18"/>
        </w:rPr>
        <w:t xml:space="preserve"> если в техническом задании, его приложениях содержатся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w:t>
      </w:r>
    </w:p>
    <w:p w:rsidR="00777219" w:rsidRDefault="00777219" w:rsidP="00777219">
      <w:pPr>
        <w:ind w:left="601"/>
        <w:jc w:val="both"/>
      </w:pPr>
    </w:p>
    <w:p w:rsidR="00777219" w:rsidRDefault="00777219" w:rsidP="00777219">
      <w:pPr>
        <w:ind w:firstLine="567"/>
        <w:jc w:val="both"/>
      </w:pPr>
      <w:r>
        <w:rPr>
          <w:b/>
        </w:rPr>
        <w:t>Место выполнения работ:</w:t>
      </w:r>
      <w:r>
        <w:t xml:space="preserve"> Иркутская область, </w:t>
      </w:r>
      <w:r>
        <w:rPr>
          <w:bCs/>
        </w:rPr>
        <w:t xml:space="preserve">Киренский район, с. </w:t>
      </w:r>
      <w:proofErr w:type="spellStart"/>
      <w:r>
        <w:rPr>
          <w:bCs/>
        </w:rPr>
        <w:t>Макарово</w:t>
      </w:r>
      <w:proofErr w:type="spellEnd"/>
      <w:r>
        <w:rPr>
          <w:bCs/>
        </w:rPr>
        <w:t>, ул. Советская, 40</w:t>
      </w:r>
    </w:p>
    <w:p w:rsidR="00777219" w:rsidRDefault="00777219" w:rsidP="00777219">
      <w:pPr>
        <w:ind w:firstLine="567"/>
      </w:pPr>
    </w:p>
    <w:p w:rsidR="00777219" w:rsidRDefault="00777219" w:rsidP="00777219">
      <w:pPr>
        <w:ind w:firstLine="567"/>
        <w:jc w:val="center"/>
        <w:rPr>
          <w:b/>
        </w:rPr>
      </w:pPr>
      <w:r>
        <w:rPr>
          <w:b/>
        </w:rPr>
        <w:t>Сроки выполнения работ.</w:t>
      </w:r>
    </w:p>
    <w:p w:rsidR="00777219" w:rsidRDefault="00777219" w:rsidP="00777219">
      <w:pPr>
        <w:ind w:firstLine="567"/>
        <w:jc w:val="center"/>
        <w:rPr>
          <w:b/>
        </w:rPr>
      </w:pPr>
    </w:p>
    <w:p w:rsidR="00777219" w:rsidRDefault="00777219" w:rsidP="00777219">
      <w:pPr>
        <w:ind w:firstLine="567"/>
      </w:pPr>
      <w:r>
        <w:t>Начало выполнения работ – с момента подписания Контракта.</w:t>
      </w:r>
    </w:p>
    <w:p w:rsidR="00777219" w:rsidRDefault="00777219" w:rsidP="00777219">
      <w:pPr>
        <w:ind w:firstLine="567"/>
      </w:pPr>
      <w:r>
        <w:t>Окончание выполнения работ – до 25.12.2021 года.</w:t>
      </w:r>
    </w:p>
    <w:p w:rsidR="00777219" w:rsidRDefault="00777219" w:rsidP="00777219">
      <w:pPr>
        <w:tabs>
          <w:tab w:val="left" w:pos="5400"/>
        </w:tabs>
        <w:ind w:left="360"/>
        <w:jc w:val="center"/>
        <w:rPr>
          <w:b/>
          <w:color w:val="000000"/>
        </w:rPr>
      </w:pPr>
    </w:p>
    <w:p w:rsidR="00777219" w:rsidRDefault="00777219" w:rsidP="00777219">
      <w:pPr>
        <w:autoSpaceDE w:val="0"/>
        <w:autoSpaceDN w:val="0"/>
        <w:adjustRightInd w:val="0"/>
        <w:jc w:val="both"/>
        <w:rPr>
          <w:rFonts w:eastAsia="Calibri"/>
          <w:bCs/>
          <w:color w:val="000000"/>
          <w:lang w:eastAsia="en-US"/>
        </w:rPr>
      </w:pPr>
      <w:r>
        <w:rPr>
          <w:rFonts w:eastAsia="Calibri"/>
          <w:b/>
          <w:bCs/>
          <w:color w:val="000000"/>
          <w:lang w:eastAsia="en-US"/>
        </w:rPr>
        <w:t>Приложение является неотъемлемой частью технического задания</w:t>
      </w:r>
      <w:r>
        <w:rPr>
          <w:rFonts w:eastAsia="Calibri"/>
          <w:bCs/>
          <w:color w:val="000000"/>
          <w:lang w:eastAsia="en-US"/>
        </w:rPr>
        <w:t>:</w:t>
      </w:r>
    </w:p>
    <w:p w:rsidR="00777219" w:rsidRDefault="00777219" w:rsidP="00777219">
      <w:pPr>
        <w:autoSpaceDE w:val="0"/>
        <w:autoSpaceDN w:val="0"/>
        <w:adjustRightInd w:val="0"/>
        <w:jc w:val="both"/>
        <w:rPr>
          <w:rFonts w:eastAsia="Calibri"/>
          <w:bCs/>
          <w:color w:val="000000"/>
          <w:lang w:eastAsia="en-US"/>
        </w:rPr>
      </w:pPr>
    </w:p>
    <w:p w:rsidR="00777219" w:rsidRDefault="00777219" w:rsidP="00777219">
      <w:pPr>
        <w:numPr>
          <w:ilvl w:val="0"/>
          <w:numId w:val="12"/>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Проектно-сметная документация</w:t>
      </w:r>
    </w:p>
    <w:p w:rsidR="00777219" w:rsidRDefault="00777219" w:rsidP="00777219">
      <w:pPr>
        <w:numPr>
          <w:ilvl w:val="0"/>
          <w:numId w:val="12"/>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Положительное заключение экспертизы</w:t>
      </w:r>
    </w:p>
    <w:p w:rsidR="00777219" w:rsidRDefault="00777219" w:rsidP="00777219">
      <w:pPr>
        <w:rPr>
          <w:sz w:val="22"/>
          <w:szCs w:val="22"/>
        </w:rPr>
      </w:pPr>
    </w:p>
    <w:p w:rsidR="00777219" w:rsidRDefault="00777219" w:rsidP="00777219">
      <w:pPr>
        <w:jc w:val="right"/>
        <w:rPr>
          <w:b/>
          <w:bCs/>
        </w:rPr>
      </w:pPr>
      <w:r>
        <w:rPr>
          <w:b/>
          <w:bCs/>
        </w:rPr>
        <w:t>Приложение № 3 к документации</w:t>
      </w:r>
    </w:p>
    <w:p w:rsidR="00777219" w:rsidRDefault="00777219" w:rsidP="00777219"/>
    <w:p w:rsidR="00777219" w:rsidRDefault="00777219" w:rsidP="00777219"/>
    <w:p w:rsidR="00777219" w:rsidRDefault="00777219" w:rsidP="00777219">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ПРОЕКТ КОНТРАКТА</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МУНИЦИПАЛЬНЫЙ КОНТРАКТ № _____</w:t>
      </w:r>
    </w:p>
    <w:p w:rsidR="00777219" w:rsidRDefault="00777219" w:rsidP="00777219">
      <w:pPr>
        <w:pStyle w:val="ConsPlusNormal0"/>
        <w:jc w:val="center"/>
        <w:rPr>
          <w:rFonts w:ascii="Times New Roman" w:hAnsi="Times New Roman" w:cs="Times New Roman"/>
          <w:sz w:val="24"/>
          <w:szCs w:val="24"/>
        </w:rPr>
      </w:pPr>
      <w:r>
        <w:rPr>
          <w:rFonts w:ascii="Times New Roman" w:hAnsi="Times New Roman" w:cs="Times New Roman"/>
          <w:sz w:val="24"/>
          <w:szCs w:val="24"/>
        </w:rPr>
        <w:t>НА ____________________</w:t>
      </w:r>
    </w:p>
    <w:p w:rsidR="00777219" w:rsidRDefault="00777219" w:rsidP="00777219">
      <w:pPr>
        <w:pStyle w:val="ConsPlusNormal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73"/>
        <w:gridCol w:w="5174"/>
      </w:tblGrid>
      <w:tr w:rsidR="00777219" w:rsidTr="00777219">
        <w:tc>
          <w:tcPr>
            <w:tcW w:w="4677" w:type="dxa"/>
            <w:tcBorders>
              <w:top w:val="nil"/>
              <w:left w:val="nil"/>
              <w:bottom w:val="nil"/>
              <w:right w:val="nil"/>
            </w:tcBorders>
            <w:hideMark/>
          </w:tcPr>
          <w:p w:rsidR="00777219" w:rsidRDefault="00777219">
            <w:pPr>
              <w:pStyle w:val="ConsPlusNorm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Макарово</w:t>
            </w:r>
            <w:proofErr w:type="spellEnd"/>
          </w:p>
        </w:tc>
        <w:tc>
          <w:tcPr>
            <w:tcW w:w="4677" w:type="dxa"/>
            <w:tcBorders>
              <w:top w:val="nil"/>
              <w:left w:val="nil"/>
              <w:bottom w:val="nil"/>
              <w:right w:val="nil"/>
            </w:tcBorders>
            <w:hideMark/>
          </w:tcPr>
          <w:p w:rsidR="00777219" w:rsidRDefault="00777219">
            <w:pPr>
              <w:pStyle w:val="ConsPlusNormal0"/>
              <w:jc w:val="right"/>
              <w:rPr>
                <w:rFonts w:ascii="Times New Roman" w:hAnsi="Times New Roman" w:cs="Times New Roman"/>
                <w:sz w:val="24"/>
                <w:szCs w:val="24"/>
              </w:rPr>
            </w:pPr>
            <w:r>
              <w:rPr>
                <w:rFonts w:ascii="Times New Roman" w:hAnsi="Times New Roman" w:cs="Times New Roman"/>
                <w:sz w:val="24"/>
                <w:szCs w:val="24"/>
              </w:rPr>
              <w:t>«__» _________ 20__ г.</w:t>
            </w:r>
          </w:p>
        </w:tc>
      </w:tr>
      <w:tr w:rsidR="00777219" w:rsidTr="00777219">
        <w:tc>
          <w:tcPr>
            <w:tcW w:w="4677" w:type="dxa"/>
            <w:tcBorders>
              <w:top w:val="nil"/>
              <w:left w:val="nil"/>
              <w:bottom w:val="nil"/>
              <w:right w:val="nil"/>
            </w:tcBorders>
          </w:tcPr>
          <w:p w:rsidR="00777219" w:rsidRDefault="00777219">
            <w:pPr>
              <w:pStyle w:val="ConsPlusNormal0"/>
              <w:rPr>
                <w:rFonts w:ascii="Times New Roman" w:hAnsi="Times New Roman" w:cs="Times New Roman"/>
                <w:sz w:val="24"/>
                <w:szCs w:val="24"/>
              </w:rPr>
            </w:pPr>
          </w:p>
        </w:tc>
        <w:tc>
          <w:tcPr>
            <w:tcW w:w="4677" w:type="dxa"/>
            <w:tcBorders>
              <w:top w:val="nil"/>
              <w:left w:val="nil"/>
              <w:bottom w:val="nil"/>
              <w:right w:val="nil"/>
            </w:tcBorders>
          </w:tcPr>
          <w:p w:rsidR="00777219" w:rsidRDefault="00777219">
            <w:pPr>
              <w:pStyle w:val="ConsPlusNormal0"/>
              <w:jc w:val="right"/>
              <w:rPr>
                <w:rFonts w:ascii="Times New Roman" w:hAnsi="Times New Roman" w:cs="Times New Roman"/>
                <w:sz w:val="24"/>
                <w:szCs w:val="24"/>
              </w:rPr>
            </w:pPr>
          </w:p>
        </w:tc>
      </w:tr>
    </w:tbl>
    <w:p w:rsidR="00777219" w:rsidRDefault="00777219" w:rsidP="00777219">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Макаровского</w:t>
      </w:r>
      <w:proofErr w:type="spellEnd"/>
      <w:r>
        <w:rPr>
          <w:rFonts w:ascii="Times New Roman" w:hAnsi="Times New Roman" w:cs="Times New Roman"/>
          <w:sz w:val="24"/>
          <w:szCs w:val="24"/>
        </w:rPr>
        <w:t xml:space="preserve"> сельского поселения, именуемая в дальнейшем «Заказчик», в соответствии с Положением о контрактной системе в сфере  закупок товаров, работ, услуг для обеспечения муниципальных нужд </w:t>
      </w:r>
      <w:proofErr w:type="spellStart"/>
      <w:r>
        <w:rPr>
          <w:rFonts w:ascii="Times New Roman" w:hAnsi="Times New Roman" w:cs="Times New Roman"/>
          <w:sz w:val="24"/>
          <w:szCs w:val="24"/>
        </w:rPr>
        <w:t>Макаровского</w:t>
      </w:r>
      <w:proofErr w:type="spellEnd"/>
      <w:r>
        <w:rPr>
          <w:rFonts w:ascii="Times New Roman" w:hAnsi="Times New Roman" w:cs="Times New Roman"/>
          <w:sz w:val="24"/>
          <w:szCs w:val="24"/>
        </w:rPr>
        <w:t xml:space="preserve"> сельского поселения, утвержденного  решением Думы </w:t>
      </w:r>
      <w:proofErr w:type="spellStart"/>
      <w:r>
        <w:rPr>
          <w:rFonts w:ascii="Times New Roman" w:hAnsi="Times New Roman" w:cs="Times New Roman"/>
          <w:sz w:val="24"/>
          <w:szCs w:val="24"/>
        </w:rPr>
        <w:t>Макаровского</w:t>
      </w:r>
      <w:proofErr w:type="spellEnd"/>
      <w:r>
        <w:rPr>
          <w:rFonts w:ascii="Times New Roman" w:hAnsi="Times New Roman" w:cs="Times New Roman"/>
          <w:sz w:val="24"/>
          <w:szCs w:val="24"/>
        </w:rPr>
        <w:t xml:space="preserve"> сельского поселения № 3 от 13.03.2014г., в лице _____________, действующего на основании Устава, с одной стороны, и _________ (</w:t>
      </w:r>
      <w:r>
        <w:rPr>
          <w:rFonts w:ascii="Times New Roman" w:hAnsi="Times New Roman" w:cs="Times New Roman"/>
          <w:i/>
          <w:sz w:val="24"/>
          <w:szCs w:val="24"/>
        </w:rPr>
        <w:t>для юридических лиц указываются полное наименование, организационно-правовая форма, ОГРН;</w:t>
      </w:r>
      <w:proofErr w:type="gramEnd"/>
      <w:r>
        <w:rPr>
          <w:rFonts w:ascii="Times New Roman" w:hAnsi="Times New Roman" w:cs="Times New Roman"/>
          <w:i/>
          <w:sz w:val="24"/>
          <w:szCs w:val="24"/>
        </w:rPr>
        <w:t xml:space="preserve"> для индивидуальных предпринимателей - фамилия, имя, отчество (при наличии), основной государственный регистрационный номер индивидуального предпринимателя (ОГРНИП); </w:t>
      </w:r>
      <w:proofErr w:type="gramStart"/>
      <w:r>
        <w:rPr>
          <w:rFonts w:ascii="Times New Roman" w:hAnsi="Times New Roman" w:cs="Times New Roman"/>
          <w:i/>
          <w:sz w:val="24"/>
          <w:szCs w:val="24"/>
        </w:rPr>
        <w:t>для физических лиц - фамилия, имя, отчество (при наличии), реквизиты документа, удостоверяющего личность</w:t>
      </w:r>
      <w:r>
        <w:rPr>
          <w:rFonts w:ascii="Times New Roman" w:hAnsi="Times New Roman" w:cs="Times New Roman"/>
          <w:sz w:val="24"/>
          <w:szCs w:val="24"/>
        </w:rPr>
        <w:t xml:space="preserve">), именуемый в дальнейшем «Подрядчик», в лице 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с соблюдением требований Гражданского </w:t>
      </w:r>
      <w:hyperlink r:id="rId96" w:history="1">
        <w:r>
          <w:rPr>
            <w:rStyle w:val="a6"/>
            <w:rFonts w:ascii="Times New Roman" w:hAnsi="Times New Roman" w:cs="Times New Roman"/>
            <w:color w:val="auto"/>
            <w:sz w:val="24"/>
            <w:szCs w:val="24"/>
          </w:rPr>
          <w:t>кодекса</w:t>
        </w:r>
      </w:hyperlink>
      <w:r>
        <w:rPr>
          <w:rFonts w:ascii="Times New Roman" w:hAnsi="Times New Roman" w:cs="Times New Roman"/>
          <w:sz w:val="24"/>
          <w:szCs w:val="24"/>
        </w:rPr>
        <w:t xml:space="preserve"> Российской Федерации, Федерального </w:t>
      </w:r>
      <w:hyperlink r:id="rId97" w:history="1">
        <w:r>
          <w:rPr>
            <w:rStyle w:val="a6"/>
            <w:rFonts w:ascii="Times New Roman" w:hAnsi="Times New Roman" w:cs="Times New Roman"/>
            <w:color w:val="auto"/>
            <w:sz w:val="24"/>
            <w:szCs w:val="24"/>
          </w:rPr>
          <w:t>закона</w:t>
        </w:r>
      </w:hyperlink>
      <w:r>
        <w:rPr>
          <w:rFonts w:ascii="Times New Roman" w:hAnsi="Times New Roman" w:cs="Times New Roman"/>
          <w:sz w:val="24"/>
          <w:szCs w:val="24"/>
        </w:rPr>
        <w:t xml:space="preserve"> от 5 апреля 2013 года № 44-ФЗ «О контрактной системе в сфере закупок</w:t>
      </w:r>
      <w:proofErr w:type="gramEnd"/>
      <w:r>
        <w:rPr>
          <w:rFonts w:ascii="Times New Roman" w:hAnsi="Times New Roman" w:cs="Times New Roman"/>
          <w:sz w:val="24"/>
          <w:szCs w:val="24"/>
        </w:rPr>
        <w:t xml:space="preserve">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 основании результатов определения Подрядчика </w:t>
      </w:r>
      <w:r>
        <w:rPr>
          <w:rFonts w:ascii="Times New Roman" w:hAnsi="Times New Roman" w:cs="Times New Roman"/>
          <w:i/>
          <w:sz w:val="24"/>
          <w:szCs w:val="24"/>
        </w:rPr>
        <w:t xml:space="preserve">путем проведения электронного аукциона, протокол от «__» ________ 20__ года № ___ </w:t>
      </w:r>
      <w:r>
        <w:rPr>
          <w:rFonts w:ascii="Times New Roman" w:hAnsi="Times New Roman" w:cs="Times New Roman"/>
          <w:sz w:val="24"/>
          <w:szCs w:val="24"/>
        </w:rPr>
        <w:t>(</w:t>
      </w:r>
      <w:r>
        <w:rPr>
          <w:rFonts w:ascii="Times New Roman" w:hAnsi="Times New Roman" w:cs="Times New Roman"/>
        </w:rPr>
        <w:t>203383100406338310100100200004120414</w:t>
      </w:r>
      <w:r>
        <w:rPr>
          <w:rFonts w:ascii="Times New Roman" w:hAnsi="Times New Roman" w:cs="Times New Roman"/>
          <w:sz w:val="24"/>
          <w:szCs w:val="24"/>
        </w:rPr>
        <w:t>), заключили настоящий Контракт (далее - Контракт) о нижеследующем:</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Контракта</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bookmarkStart w:id="66" w:name="P665"/>
      <w:bookmarkEnd w:id="66"/>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Подрядчик обязуется по заданию Заказчика выполнить работы по строительству Дома культуры на 100 мест в с. </w:t>
      </w:r>
      <w:proofErr w:type="spellStart"/>
      <w:r>
        <w:rPr>
          <w:rFonts w:ascii="Times New Roman" w:hAnsi="Times New Roman" w:cs="Times New Roman"/>
          <w:sz w:val="24"/>
          <w:szCs w:val="24"/>
        </w:rPr>
        <w:t>Макарово</w:t>
      </w:r>
      <w:proofErr w:type="spellEnd"/>
      <w:r>
        <w:rPr>
          <w:rFonts w:ascii="Times New Roman" w:hAnsi="Times New Roman" w:cs="Times New Roman"/>
          <w:sz w:val="24"/>
          <w:szCs w:val="24"/>
        </w:rPr>
        <w:t xml:space="preserve"> Киренского района Иркутской области ул. Советская, 40 (далее - Работы) в объеме, установленном в Технической документации (Приложение 1 к Контракту), а Заказчик обязуется принять и оплатить выполненные Работы в порядке и на условиях, предусмотренных Контрактом.</w:t>
      </w:r>
      <w:proofErr w:type="gramEnd"/>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1.2. Место выполнения Работ: Иркутская область, Киренский район, с. </w:t>
      </w:r>
      <w:proofErr w:type="spellStart"/>
      <w:r>
        <w:rPr>
          <w:rFonts w:ascii="Times New Roman" w:hAnsi="Times New Roman" w:cs="Times New Roman"/>
          <w:sz w:val="24"/>
          <w:szCs w:val="24"/>
        </w:rPr>
        <w:t>Макарово</w:t>
      </w:r>
      <w:proofErr w:type="spellEnd"/>
      <w:r>
        <w:rPr>
          <w:rFonts w:ascii="Times New Roman" w:hAnsi="Times New Roman" w:cs="Times New Roman"/>
          <w:sz w:val="24"/>
          <w:szCs w:val="24"/>
        </w:rPr>
        <w:t>, ул. Советская, 40.</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Технической документации (Приложение 1 к Контракту), условиям Контракта.</w:t>
      </w:r>
    </w:p>
    <w:p w:rsidR="00777219" w:rsidRDefault="00777219" w:rsidP="00777219">
      <w:pPr>
        <w:ind w:firstLine="567"/>
        <w:jc w:val="both"/>
        <w:rPr>
          <w:rFonts w:eastAsia="Calibri"/>
          <w:lang w:eastAsia="en-US"/>
        </w:rPr>
      </w:pPr>
      <w:r>
        <w:rPr>
          <w:rFonts w:eastAsia="Calibri"/>
          <w:lang w:eastAsia="en-US"/>
        </w:rPr>
        <w:t xml:space="preserve">1.4. Результатом выполненных работ по контракту является построенный объект, который полностью подготовлен к вводу в эксплуатацию, </w:t>
      </w:r>
      <w:r>
        <w:t xml:space="preserve">в отношении которого получено заключение органа государственного строительного </w:t>
      </w:r>
      <w:proofErr w:type="gramStart"/>
      <w:r>
        <w:t>надзора</w:t>
      </w:r>
      <w:proofErr w:type="gramEnd"/>
      <w: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eastAsia="Calibri"/>
          <w:lang w:eastAsia="en-US"/>
        </w:rPr>
        <w:t xml:space="preserve"> и в отношении которого подписан акт приемки законченного строительством объекта (форма КС-11).</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1.5. По завершению строительства Объект оформляется в собственность </w:t>
      </w:r>
      <w:proofErr w:type="spellStart"/>
      <w:r>
        <w:rPr>
          <w:rFonts w:eastAsia="Calibri"/>
          <w:lang w:eastAsia="en-US"/>
        </w:rPr>
        <w:t>Макаровского</w:t>
      </w:r>
      <w:proofErr w:type="spellEnd"/>
      <w:r>
        <w:rPr>
          <w:rFonts w:eastAsia="Calibri"/>
          <w:lang w:eastAsia="en-US"/>
        </w:rPr>
        <w:t xml:space="preserve"> сельского поселения и передается Заказчику в установленном порядке.</w:t>
      </w:r>
    </w:p>
    <w:p w:rsidR="00777219" w:rsidRDefault="00777219" w:rsidP="00777219">
      <w:pPr>
        <w:pStyle w:val="1"/>
        <w:ind w:firstLine="567"/>
        <w:jc w:val="both"/>
        <w:rPr>
          <w:rFonts w:ascii="Times New Roman" w:hAnsi="Times New Roman" w:cs="Times New Roman"/>
          <w:sz w:val="24"/>
          <w:szCs w:val="24"/>
        </w:rPr>
      </w:pPr>
      <w:bookmarkStart w:id="67" w:name="P674"/>
      <w:bookmarkEnd w:id="67"/>
    </w:p>
    <w:p w:rsidR="00777219" w:rsidRDefault="00777219" w:rsidP="00777219">
      <w:pPr>
        <w:pStyle w:val="1"/>
        <w:ind w:firstLine="567"/>
        <w:jc w:val="both"/>
        <w:rPr>
          <w:rFonts w:ascii="Times New Roman" w:hAnsi="Times New Roman" w:cs="Times New Roman"/>
          <w:sz w:val="24"/>
          <w:szCs w:val="24"/>
        </w:rPr>
      </w:pPr>
      <w:r>
        <w:rPr>
          <w:rFonts w:ascii="Times New Roman" w:hAnsi="Times New Roman" w:cs="Times New Roman"/>
          <w:sz w:val="24"/>
          <w:szCs w:val="24"/>
        </w:rPr>
        <w:lastRenderedPageBreak/>
        <w:t>Статья 2. Цена Контракта, порядок и сроки оплаты Работ</w:t>
      </w:r>
    </w:p>
    <w:p w:rsidR="00777219" w:rsidRDefault="00777219" w:rsidP="00777219">
      <w:pPr>
        <w:widowControl w:val="0"/>
        <w:autoSpaceDE w:val="0"/>
        <w:autoSpaceDN w:val="0"/>
        <w:ind w:firstLine="567"/>
      </w:pPr>
      <w:r>
        <w:t>2.1. Цена Контракта является твердой и определяется на весь срок исполнения Контракта.</w:t>
      </w:r>
    </w:p>
    <w:p w:rsidR="00777219" w:rsidRDefault="00777219" w:rsidP="00777219">
      <w:pPr>
        <w:widowControl w:val="0"/>
        <w:autoSpaceDE w:val="0"/>
        <w:autoSpaceDN w:val="0"/>
        <w:ind w:firstLine="567"/>
      </w:pPr>
      <w:r>
        <w:t>2.2. Цена Контракта составляет</w:t>
      </w:r>
      <w:proofErr w:type="gramStart"/>
      <w:r>
        <w:t xml:space="preserve"> _____ (_____) </w:t>
      </w:r>
      <w:proofErr w:type="gramEnd"/>
      <w:r>
        <w:t>рублей _____ (_____) копеек,</w:t>
      </w:r>
    </w:p>
    <w:p w:rsidR="00777219" w:rsidRDefault="00777219" w:rsidP="00777219">
      <w:pPr>
        <w:widowControl w:val="0"/>
        <w:autoSpaceDE w:val="0"/>
        <w:autoSpaceDN w:val="0"/>
        <w:ind w:firstLine="567"/>
      </w:pPr>
      <w:r>
        <w:t>без НДС.</w:t>
      </w:r>
    </w:p>
    <w:p w:rsidR="00777219" w:rsidRDefault="00777219" w:rsidP="00777219">
      <w:pPr>
        <w:widowControl w:val="0"/>
        <w:autoSpaceDE w:val="0"/>
        <w:autoSpaceDN w:val="0"/>
        <w:ind w:firstLine="567"/>
      </w:pPr>
      <w:r>
        <w:t>НДС не предусмотрен на основании _____________________.</w:t>
      </w:r>
    </w:p>
    <w:p w:rsidR="00777219" w:rsidRDefault="00777219" w:rsidP="00777219">
      <w:pPr>
        <w:widowControl w:val="0"/>
        <w:autoSpaceDE w:val="0"/>
        <w:autoSpaceDN w:val="0"/>
        <w:ind w:firstLine="567"/>
      </w:pPr>
      <w:r>
        <w:t>с НДС,</w:t>
      </w:r>
    </w:p>
    <w:p w:rsidR="00777219" w:rsidRDefault="00777219" w:rsidP="00777219">
      <w:pPr>
        <w:widowControl w:val="0"/>
        <w:autoSpaceDE w:val="0"/>
        <w:autoSpaceDN w:val="0"/>
        <w:ind w:firstLine="567"/>
      </w:pPr>
      <w:r>
        <w:t>в том числе НДС - ___% (____ процентов</w:t>
      </w:r>
      <w:proofErr w:type="gramStart"/>
      <w:r>
        <w:t xml:space="preserve">), ____ (____) </w:t>
      </w:r>
      <w:proofErr w:type="gramEnd"/>
      <w:r>
        <w:t>рублей (далее - цена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777219" w:rsidRDefault="00777219" w:rsidP="00777219">
      <w:pPr>
        <w:widowControl w:val="0"/>
        <w:tabs>
          <w:tab w:val="left" w:pos="0"/>
        </w:tabs>
        <w:autoSpaceDE w:val="0"/>
        <w:autoSpaceDN w:val="0"/>
        <w:adjustRightInd w:val="0"/>
        <w:ind w:firstLine="540"/>
      </w:pPr>
      <w:r>
        <w:t xml:space="preserve">- 2020г. - </w:t>
      </w:r>
      <w:proofErr w:type="spellStart"/>
      <w:r>
        <w:t>_____рублей</w:t>
      </w:r>
      <w:proofErr w:type="spellEnd"/>
      <w:r>
        <w:t>;</w:t>
      </w:r>
    </w:p>
    <w:p w:rsidR="00777219" w:rsidRDefault="00777219" w:rsidP="00777219">
      <w:pPr>
        <w:widowControl w:val="0"/>
        <w:tabs>
          <w:tab w:val="left" w:pos="0"/>
        </w:tabs>
        <w:autoSpaceDE w:val="0"/>
        <w:autoSpaceDN w:val="0"/>
        <w:adjustRightInd w:val="0"/>
        <w:ind w:firstLine="540"/>
      </w:pPr>
      <w:r>
        <w:t xml:space="preserve">- 2021г. - </w:t>
      </w:r>
      <w:proofErr w:type="spellStart"/>
      <w:r>
        <w:t>_____рублей</w:t>
      </w:r>
      <w:proofErr w:type="spellEnd"/>
      <w:r>
        <w:t>.</w:t>
      </w:r>
    </w:p>
    <w:p w:rsidR="00777219" w:rsidRDefault="00777219" w:rsidP="00777219">
      <w:pPr>
        <w:widowControl w:val="0"/>
        <w:autoSpaceDE w:val="0"/>
        <w:autoSpaceDN w:val="0"/>
        <w:ind w:firstLine="567"/>
        <w:rPr>
          <w:b/>
          <w:i/>
        </w:rPr>
      </w:pPr>
      <w:r>
        <w:rPr>
          <w:i/>
        </w:rPr>
        <w:t>Сумма, подлежащая уплате Подрядчику, уменьшается на размер налогов, сборов и иных</w:t>
      </w:r>
      <w:r>
        <w:t xml:space="preserve"> </w:t>
      </w:r>
      <w:r>
        <w:rPr>
          <w:i/>
        </w:rPr>
        <w:t>обязательных платежей в бюджеты бюджетной системы Российской Федерации, связанных с оплатой Контракта и составляет</w:t>
      </w:r>
      <w:proofErr w:type="gramStart"/>
      <w:r>
        <w:rPr>
          <w:i/>
        </w:rPr>
        <w:t xml:space="preserve">  _____ (_____) </w:t>
      </w:r>
      <w:proofErr w:type="gramEnd"/>
      <w:r>
        <w:rPr>
          <w:i/>
        </w:rPr>
        <w:t>рублей _____ (_____) копеек</w:t>
      </w:r>
      <w:r>
        <w:rPr>
          <w:b/>
          <w:i/>
        </w:rPr>
        <w:t>. (Указывается при заключении Контракта с юридическим лицом или физическим лицом, в том числе зарегистрированным в качестве индивидуального предпринимателя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p>
    <w:p w:rsidR="00777219" w:rsidRDefault="00777219" w:rsidP="00777219">
      <w:pPr>
        <w:pStyle w:val="17"/>
        <w:ind w:firstLine="540"/>
        <w:jc w:val="both"/>
        <w:rPr>
          <w:rFonts w:ascii="Times New Roman" w:hAnsi="Times New Roman"/>
          <w:color w:val="000000"/>
          <w:sz w:val="24"/>
          <w:szCs w:val="24"/>
        </w:rPr>
      </w:pPr>
      <w:r>
        <w:rPr>
          <w:rFonts w:ascii="Times New Roman" w:hAnsi="Times New Roman"/>
          <w:color w:val="000000"/>
          <w:sz w:val="24"/>
          <w:szCs w:val="24"/>
        </w:rPr>
        <w:t xml:space="preserve">бюджет Иркутской области </w:t>
      </w:r>
    </w:p>
    <w:p w:rsidR="00777219" w:rsidRDefault="00777219" w:rsidP="00777219">
      <w:pPr>
        <w:pStyle w:val="17"/>
        <w:ind w:firstLine="540"/>
        <w:jc w:val="both"/>
        <w:rPr>
          <w:rFonts w:ascii="Times New Roman" w:hAnsi="Times New Roman"/>
          <w:color w:val="000000"/>
          <w:sz w:val="24"/>
          <w:szCs w:val="24"/>
        </w:rPr>
      </w:pPr>
      <w:r>
        <w:rPr>
          <w:rFonts w:ascii="Times New Roman" w:hAnsi="Times New Roman"/>
          <w:color w:val="000000"/>
          <w:sz w:val="24"/>
          <w:szCs w:val="24"/>
        </w:rPr>
        <w:t>2020 г_______________</w:t>
      </w:r>
    </w:p>
    <w:p w:rsidR="00777219" w:rsidRDefault="00777219" w:rsidP="00777219">
      <w:pPr>
        <w:pStyle w:val="17"/>
        <w:ind w:firstLine="540"/>
        <w:jc w:val="both"/>
        <w:rPr>
          <w:rFonts w:ascii="Times New Roman" w:hAnsi="Times New Roman"/>
          <w:color w:val="000000"/>
          <w:sz w:val="24"/>
          <w:szCs w:val="24"/>
        </w:rPr>
      </w:pPr>
      <w:r>
        <w:rPr>
          <w:rFonts w:ascii="Times New Roman" w:hAnsi="Times New Roman"/>
          <w:color w:val="000000"/>
          <w:sz w:val="24"/>
          <w:szCs w:val="24"/>
        </w:rPr>
        <w:t>2021 г._____________</w:t>
      </w:r>
    </w:p>
    <w:p w:rsidR="00777219" w:rsidRDefault="00777219" w:rsidP="00777219">
      <w:pPr>
        <w:pStyle w:val="17"/>
        <w:ind w:firstLine="540"/>
        <w:jc w:val="both"/>
        <w:rPr>
          <w:rFonts w:ascii="Times New Roman" w:hAnsi="Times New Roman"/>
          <w:color w:val="000000"/>
          <w:sz w:val="24"/>
          <w:szCs w:val="24"/>
        </w:rPr>
      </w:pPr>
      <w:r>
        <w:rPr>
          <w:rFonts w:ascii="Times New Roman" w:hAnsi="Times New Roman"/>
          <w:color w:val="000000"/>
          <w:sz w:val="24"/>
          <w:szCs w:val="24"/>
        </w:rPr>
        <w:t xml:space="preserve">бюджет  </w:t>
      </w:r>
      <w:proofErr w:type="spellStart"/>
      <w:r>
        <w:rPr>
          <w:rFonts w:ascii="Times New Roman" w:hAnsi="Times New Roman"/>
          <w:color w:val="000000"/>
          <w:sz w:val="24"/>
          <w:szCs w:val="24"/>
        </w:rPr>
        <w:t>Макаровского</w:t>
      </w:r>
      <w:proofErr w:type="spellEnd"/>
      <w:r>
        <w:rPr>
          <w:rFonts w:ascii="Times New Roman" w:hAnsi="Times New Roman"/>
          <w:color w:val="000000"/>
          <w:sz w:val="24"/>
          <w:szCs w:val="24"/>
        </w:rPr>
        <w:t xml:space="preserve"> сельского поселения </w:t>
      </w:r>
    </w:p>
    <w:p w:rsidR="00777219" w:rsidRDefault="00777219" w:rsidP="00777219">
      <w:pPr>
        <w:pStyle w:val="17"/>
        <w:ind w:firstLine="540"/>
        <w:jc w:val="both"/>
        <w:rPr>
          <w:rFonts w:ascii="Times New Roman" w:hAnsi="Times New Roman"/>
          <w:color w:val="000000"/>
          <w:sz w:val="24"/>
          <w:szCs w:val="24"/>
        </w:rPr>
      </w:pPr>
      <w:r>
        <w:rPr>
          <w:rFonts w:ascii="Times New Roman" w:hAnsi="Times New Roman"/>
          <w:color w:val="000000"/>
          <w:sz w:val="24"/>
          <w:szCs w:val="24"/>
        </w:rPr>
        <w:t>2020 г_______________</w:t>
      </w:r>
    </w:p>
    <w:p w:rsidR="00777219" w:rsidRDefault="00777219" w:rsidP="00777219">
      <w:pPr>
        <w:pStyle w:val="17"/>
        <w:ind w:firstLine="540"/>
        <w:jc w:val="both"/>
        <w:rPr>
          <w:rFonts w:ascii="Times New Roman" w:hAnsi="Times New Roman"/>
          <w:color w:val="000000"/>
          <w:sz w:val="24"/>
          <w:szCs w:val="24"/>
          <w:highlight w:val="yellow"/>
        </w:rPr>
      </w:pPr>
      <w:r>
        <w:rPr>
          <w:rFonts w:ascii="Times New Roman" w:hAnsi="Times New Roman"/>
          <w:color w:val="000000"/>
          <w:sz w:val="24"/>
          <w:szCs w:val="24"/>
        </w:rPr>
        <w:t>2021 г._____________</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 Оплата по Контракту осуществляется в рублях Российской Федерации.</w:t>
      </w:r>
    </w:p>
    <w:p w:rsidR="00777219" w:rsidRDefault="00777219" w:rsidP="00777219">
      <w:pPr>
        <w:pStyle w:val="17"/>
        <w:ind w:firstLine="540"/>
        <w:jc w:val="both"/>
        <w:rPr>
          <w:rFonts w:ascii="Times New Roman" w:hAnsi="Times New Roman"/>
          <w:sz w:val="24"/>
          <w:szCs w:val="24"/>
        </w:rPr>
      </w:pPr>
      <w:r>
        <w:rPr>
          <w:rFonts w:ascii="Times New Roman" w:hAnsi="Times New Roman"/>
          <w:sz w:val="24"/>
          <w:szCs w:val="24"/>
        </w:rPr>
        <w:t xml:space="preserve">2.4. Источник финансирования: </w:t>
      </w:r>
      <w:r>
        <w:rPr>
          <w:rFonts w:ascii="Times New Roman" w:hAnsi="Times New Roman"/>
          <w:color w:val="000000"/>
          <w:sz w:val="24"/>
          <w:szCs w:val="24"/>
        </w:rPr>
        <w:t xml:space="preserve">бюджет Иркутской области и бюджет  </w:t>
      </w:r>
      <w:proofErr w:type="spellStart"/>
      <w:r>
        <w:rPr>
          <w:rFonts w:ascii="Times New Roman" w:hAnsi="Times New Roman"/>
          <w:color w:val="000000"/>
          <w:sz w:val="24"/>
          <w:szCs w:val="24"/>
        </w:rPr>
        <w:t>Макаровского</w:t>
      </w:r>
      <w:proofErr w:type="spellEnd"/>
      <w:r>
        <w:rPr>
          <w:rFonts w:ascii="Times New Roman" w:hAnsi="Times New Roman"/>
          <w:color w:val="000000"/>
          <w:sz w:val="24"/>
          <w:szCs w:val="24"/>
        </w:rPr>
        <w:t xml:space="preserve"> сельского поселения</w:t>
      </w:r>
      <w:r>
        <w:rPr>
          <w:rFonts w:ascii="Times New Roman" w:hAnsi="Times New Roman"/>
          <w:sz w:val="24"/>
          <w:szCs w:val="24"/>
        </w:rPr>
        <w:t>.</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2.5. Цена Контракта включает в себя все расходы, необходимые для выполнения Работ, затраты на уплату налогов, сборов и других обязательных платежей, компенсацию издержек и вознаграждения Подрядчика.</w:t>
      </w:r>
    </w:p>
    <w:p w:rsidR="00777219" w:rsidRDefault="00777219" w:rsidP="00777219">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2.6.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2.7. Цена Контракта может быть изменена по соглашению Сторон с учетом положений бюджетного законодательства Российской Федерации, если изменяется объем и (или) виды Работ, но не более чем на десять процентов цены Контракта. </w:t>
      </w:r>
      <w:bookmarkStart w:id="68" w:name="P691"/>
      <w:bookmarkEnd w:id="68"/>
    </w:p>
    <w:p w:rsidR="00777219" w:rsidRDefault="00777219" w:rsidP="00777219">
      <w:pPr>
        <w:ind w:firstLine="567"/>
        <w:jc w:val="both"/>
        <w:rPr>
          <w:rFonts w:eastAsia="Calibri"/>
          <w:lang w:eastAsia="en-US"/>
        </w:rPr>
      </w:pPr>
      <w:r>
        <w:t xml:space="preserve">2.8. </w:t>
      </w:r>
      <w:proofErr w:type="gramStart"/>
      <w:r>
        <w:rPr>
          <w:rFonts w:eastAsia="Calibri"/>
        </w:rPr>
        <w:t>Заказчик оплачивает Работы</w:t>
      </w:r>
      <w:r>
        <w:t xml:space="preserve">, </w:t>
      </w:r>
      <w:r>
        <w:rPr>
          <w:rFonts w:eastAsia="Calibri"/>
        </w:rPr>
        <w:t xml:space="preserve">выполненные Подрядчиком в соответствии </w:t>
      </w:r>
      <w:r>
        <w:t>с графиком выполнения строительно-монтажных работ</w:t>
      </w:r>
      <w:r>
        <w:rPr>
          <w:rFonts w:eastAsia="Calibri"/>
        </w:rPr>
        <w:t xml:space="preserve"> до 30 числа следующего месяца, путем перечисления соответствующей суммы на банковский счет Подрядчика, реквизиты которого указаны в </w:t>
      </w:r>
      <w:hyperlink r:id="rId98" w:anchor="P921" w:history="1">
        <w:r>
          <w:rPr>
            <w:rStyle w:val="a6"/>
            <w:rFonts w:eastAsia="Calibri"/>
            <w:color w:val="auto"/>
          </w:rPr>
          <w:t>статье 1</w:t>
        </w:r>
      </w:hyperlink>
      <w:r>
        <w:rPr>
          <w:rFonts w:eastAsia="Calibri"/>
        </w:rPr>
        <w:t>7 Контракта, в течение 30 календарных дней с даты надлежаще оформленных и подписанных Сторонами Акта приемки выполненных работ (ф. КС-2) и Справки о стоимости выполненных работ и затрат (ф</w:t>
      </w:r>
      <w:proofErr w:type="gramEnd"/>
      <w:r>
        <w:rPr>
          <w:rFonts w:eastAsia="Calibri"/>
        </w:rPr>
        <w:t xml:space="preserve">. </w:t>
      </w:r>
      <w:proofErr w:type="gramStart"/>
      <w:r>
        <w:rPr>
          <w:rFonts w:eastAsia="Calibri"/>
        </w:rPr>
        <w:t xml:space="preserve">КС-3), </w:t>
      </w:r>
      <w:r>
        <w:rPr>
          <w:rFonts w:eastAsia="Calibri"/>
          <w:lang w:eastAsia="en-US"/>
        </w:rPr>
        <w:t>предъявленного Подрядчиком Заказчику счет на оплату.</w:t>
      </w:r>
      <w:proofErr w:type="gramEnd"/>
    </w:p>
    <w:p w:rsidR="00777219" w:rsidRDefault="00777219" w:rsidP="00777219">
      <w:pPr>
        <w:pStyle w:val="ConsPlusNormal0"/>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В случае если отчетным месяцем является декабрь, расчет осуществляется не позднее 31 декабря текущего года.</w:t>
      </w:r>
    </w:p>
    <w:p w:rsidR="00777219" w:rsidRDefault="00777219" w:rsidP="00777219">
      <w:pPr>
        <w:tabs>
          <w:tab w:val="left" w:pos="993"/>
          <w:tab w:val="left" w:pos="1134"/>
        </w:tabs>
        <w:ind w:firstLine="567"/>
        <w:jc w:val="both"/>
        <w:rPr>
          <w:rFonts w:eastAsia="Calibri"/>
          <w:lang w:eastAsia="en-US"/>
        </w:rPr>
      </w:pPr>
      <w:r>
        <w:rPr>
          <w:rFonts w:eastAsia="Calibri"/>
        </w:rPr>
        <w:t xml:space="preserve">2.9. </w:t>
      </w:r>
      <w:proofErr w:type="gramStart"/>
      <w:r>
        <w:rPr>
          <w:rFonts w:eastAsia="Calibri"/>
        </w:rPr>
        <w:t xml:space="preserve">Окончательный расчет по последним представленным Подрядчиком Актам приемки выполненных работ (ф. КС-2), справки о стоимости выполненных работ по форме КС-3, производится в течение 30 календарных дней после передачи Подрядчиком Заказчику </w:t>
      </w:r>
      <w:r>
        <w:t xml:space="preserve">исполнительной документации в соответствии с нормативными требованиями, подписанной Заказчиком в подлинном экземпляре, </w:t>
      </w:r>
      <w:r>
        <w:rPr>
          <w:rFonts w:eastAsia="Calibri"/>
        </w:rPr>
        <w:t xml:space="preserve">перечня документов в соответствии с п.3 ст.55 Градостроительного Кодекса РФ и </w:t>
      </w:r>
      <w:r>
        <w:rPr>
          <w:rFonts w:eastAsia="Calibri"/>
          <w:lang w:eastAsia="en-US"/>
        </w:rPr>
        <w:t>представления Подрядчиком обеспечения гарантийных обязательств</w:t>
      </w:r>
      <w:proofErr w:type="gramEnd"/>
      <w:r>
        <w:rPr>
          <w:rFonts w:eastAsia="Calibri"/>
          <w:lang w:eastAsia="en-US"/>
        </w:rPr>
        <w:t xml:space="preserve"> в соответствии с Контрактом.</w:t>
      </w:r>
    </w:p>
    <w:p w:rsidR="00777219" w:rsidRDefault="00777219" w:rsidP="00777219">
      <w:pPr>
        <w:ind w:firstLine="567"/>
        <w:jc w:val="both"/>
        <w:rPr>
          <w:rFonts w:eastAsia="Calibri"/>
          <w:lang w:eastAsia="en-US"/>
        </w:rPr>
      </w:pPr>
      <w:r>
        <w:rPr>
          <w:rFonts w:eastAsia="Calibri"/>
          <w:lang w:eastAsia="en-US"/>
        </w:rPr>
        <w:lastRenderedPageBreak/>
        <w:t>2.10. Заказчик вправе задержать Подрядчику оплату по Контракту в случае непредставления счета на оплату, Акта приемки выполненных работ или представления Подрядчиком указанных документов с нарушением действующих требований к их оформлению, до предоставления Подрядчиком надлежаще оформленных документов. Указанные обстоятельства не являются нарушением Заказчиком условий настоящего Контракта и не влекут его ответственности.</w:t>
      </w:r>
    </w:p>
    <w:p w:rsidR="00777219" w:rsidRDefault="00777219" w:rsidP="00777219">
      <w:pPr>
        <w:ind w:firstLine="567"/>
        <w:jc w:val="both"/>
        <w:rPr>
          <w:rFonts w:eastAsia="Calibri"/>
          <w:lang w:eastAsia="en-US"/>
        </w:rPr>
      </w:pPr>
      <w:r>
        <w:rPr>
          <w:rFonts w:eastAsia="Calibri"/>
          <w:lang w:eastAsia="en-US"/>
        </w:rPr>
        <w:t xml:space="preserve">2.11. </w:t>
      </w:r>
      <w:r>
        <w:rPr>
          <w:bCs/>
          <w:iCs/>
          <w:color w:val="000000"/>
        </w:rPr>
        <w:t>В случае прекращения финансирования, равно как и</w:t>
      </w:r>
      <w:r>
        <w:rPr>
          <w:rFonts w:eastAsia="Calibri"/>
          <w:lang w:eastAsia="en-US"/>
        </w:rPr>
        <w:t xml:space="preserve"> в случае уменьшения, ранее доведенных в установленном порядке Заказчику, как получателю бюджетных средств, лимитов бюджетных обязатель</w:t>
      </w:r>
      <w:proofErr w:type="gramStart"/>
      <w:r>
        <w:rPr>
          <w:rFonts w:eastAsia="Calibri"/>
          <w:lang w:eastAsia="en-US"/>
        </w:rPr>
        <w:t>ств Ст</w:t>
      </w:r>
      <w:proofErr w:type="gramEnd"/>
      <w:r>
        <w:rPr>
          <w:rFonts w:eastAsia="Calibri"/>
          <w:lang w:eastAsia="en-US"/>
        </w:rPr>
        <w:t xml:space="preserve">ороны согласовывают новые условия, в том числе по цене и (или) по срокам исполнения контракта и (или) объему работ, предусмотренных контрактом. </w:t>
      </w:r>
      <w:proofErr w:type="gramStart"/>
      <w:r>
        <w:rPr>
          <w:rFonts w:eastAsia="Calibri"/>
          <w:lang w:eastAsia="en-US"/>
        </w:rPr>
        <w:t>По взаимному согласию Стороны установили, что изменение лимитов бюджетных обязательств, либо несвоевременное их доведение до Заказчика является обстоятельством, безусловно подтверждающими отсутствие вины Заказчика в части обязательств по оплате стоимости работ в установленном настоящим Контрактом порядке и сроке, а также исполнения других денежных обязательств по Контракту, что освобождает его от предусмотренной настоящим Контрактом и/или законом ответственности.</w:t>
      </w:r>
      <w:proofErr w:type="gramEnd"/>
    </w:p>
    <w:p w:rsidR="00777219" w:rsidRDefault="00777219" w:rsidP="00777219">
      <w:pPr>
        <w:ind w:firstLine="567"/>
        <w:jc w:val="both"/>
        <w:rPr>
          <w:color w:val="000000"/>
        </w:rPr>
      </w:pPr>
      <w:r>
        <w:rPr>
          <w:color w:val="000000"/>
        </w:rPr>
        <w:t>Оплата выполненных Подрядчиком работ осуществляется в пределах годового лимита финансирования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2.12. </w:t>
      </w:r>
      <w:r>
        <w:rPr>
          <w:rFonts w:ascii="Times New Roman" w:hAnsi="Times New Roman" w:cs="Times New Roman"/>
          <w:sz w:val="24"/>
          <w:szCs w:val="24"/>
        </w:rPr>
        <w:t>Обязательства Заказчика по оплате цены Контракта считаются исполненными с момента списания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составляющем цену Контракта, с банковского счета Заказчика.</w:t>
      </w:r>
    </w:p>
    <w:p w:rsidR="00777219" w:rsidRDefault="00777219" w:rsidP="00777219">
      <w:pPr>
        <w:ind w:firstLine="567"/>
        <w:jc w:val="both"/>
        <w:rPr>
          <w:rFonts w:eastAsia="Calibri"/>
          <w:lang w:eastAsia="en-US"/>
        </w:rPr>
      </w:pPr>
      <w:r>
        <w:rPr>
          <w:rFonts w:eastAsia="Calibri"/>
          <w:lang w:eastAsia="en-US"/>
        </w:rPr>
        <w:t>2.13. Расчеты между Заказчиком и Подрядчиком за временные здания и сооружения производятся в соответствии с пунктом 3.2 ГСН-81-05-01-2001 «Сборник сметных норм затрат на строительство временных зданий и сооружений» за фактически выполненные работы с удержанием возвратных сумм.</w:t>
      </w:r>
    </w:p>
    <w:p w:rsidR="00777219" w:rsidRDefault="00777219" w:rsidP="00777219">
      <w:pPr>
        <w:ind w:firstLine="567"/>
        <w:jc w:val="both"/>
        <w:rPr>
          <w:rFonts w:eastAsia="Calibri"/>
          <w:lang w:eastAsia="en-US"/>
        </w:rPr>
      </w:pPr>
      <w:r>
        <w:rPr>
          <w:rFonts w:eastAsia="Calibri"/>
          <w:lang w:eastAsia="en-US"/>
        </w:rPr>
        <w:t xml:space="preserve">2.14.  Расход средств на непредвиденные работы, включенных в </w:t>
      </w:r>
      <w:r>
        <w:rPr>
          <w:rFonts w:eastAsia="Calibri"/>
          <w:iCs/>
          <w:lang w:eastAsia="en-US"/>
        </w:rPr>
        <w:t>р</w:t>
      </w:r>
      <w:r>
        <w:rPr>
          <w:rFonts w:eastAsia="Calibri"/>
          <w:lang w:eastAsia="en-US"/>
        </w:rPr>
        <w:t>асчет контрактной цены по строительству Объекта</w:t>
      </w:r>
      <w:r>
        <w:rPr>
          <w:rFonts w:eastAsia="Calibri"/>
          <w:iCs/>
          <w:lang w:eastAsia="en-US"/>
        </w:rPr>
        <w:t>,</w:t>
      </w:r>
      <w:r>
        <w:rPr>
          <w:rFonts w:eastAsia="Calibri"/>
          <w:lang w:eastAsia="en-US"/>
        </w:rPr>
        <w:t xml:space="preserve"> осуществляется за фактически выполненные работы на основании утвержденных Заказчиком локальных смет и актов, но не более установленных процентов (расчётов) в смете контракта.</w:t>
      </w:r>
    </w:p>
    <w:p w:rsidR="00777219" w:rsidRDefault="00777219" w:rsidP="00777219">
      <w:pPr>
        <w:ind w:firstLine="567"/>
        <w:jc w:val="both"/>
        <w:rPr>
          <w:rFonts w:eastAsia="Calibri"/>
          <w:lang w:eastAsia="en-US"/>
        </w:rPr>
      </w:pPr>
      <w:r>
        <w:rPr>
          <w:rFonts w:eastAsia="Calibri"/>
          <w:lang w:eastAsia="en-US"/>
        </w:rPr>
        <w:t>Стоимость материальных ресурсов, цены на которые отсутствуют в сборниках сметных цен, должна быть подтверждена фактическими расчетно-платежными документами подрядчика.</w:t>
      </w:r>
    </w:p>
    <w:p w:rsidR="00777219" w:rsidRDefault="00777219" w:rsidP="00777219">
      <w:pPr>
        <w:pStyle w:val="aff"/>
        <w:tabs>
          <w:tab w:val="left" w:pos="1418"/>
        </w:tabs>
        <w:ind w:left="0" w:firstLine="567"/>
        <w:jc w:val="both"/>
        <w:rPr>
          <w:sz w:val="23"/>
          <w:szCs w:val="23"/>
        </w:rPr>
      </w:pPr>
      <w:bookmarkStart w:id="69" w:name="_Toc340584028"/>
      <w:bookmarkStart w:id="70" w:name="_Toc330559556"/>
      <w:r>
        <w:rPr>
          <w:sz w:val="23"/>
          <w:szCs w:val="23"/>
        </w:rPr>
        <w:t xml:space="preserve">2.15. Подрядчик, обнаруживший в ходе строительства работы, не учтенные в Технической документации, и в связи с этим необходимость выполнения дополнительных работ и увеличения сметной стоимости строительства Объекта, обязан незамедлительно уведомить об этом Заказчика с указанием влияния таких обстоятельств на сроки, стоимость Работ, качество и функциональные и эксплуатационные характеристики Объекта. Заказчик не позднее 10 (десяти) рабочих дней </w:t>
      </w:r>
      <w:proofErr w:type="gramStart"/>
      <w:r>
        <w:rPr>
          <w:sz w:val="23"/>
          <w:szCs w:val="23"/>
        </w:rPr>
        <w:t>с даты получения</w:t>
      </w:r>
      <w:proofErr w:type="gramEnd"/>
      <w:r>
        <w:rPr>
          <w:sz w:val="23"/>
          <w:szCs w:val="23"/>
        </w:rPr>
        <w:t xml:space="preserve"> уведомления Подрядчика о выявлении необходимости выполнения дополнительных работ рассматривает указанное уведомление и направляет Подрядчику указания относительно порядка дальнейшего исполнения Контракта.</w:t>
      </w:r>
    </w:p>
    <w:p w:rsidR="00777219" w:rsidRDefault="00777219" w:rsidP="00777219">
      <w:pPr>
        <w:pStyle w:val="aff"/>
        <w:tabs>
          <w:tab w:val="left" w:pos="1418"/>
        </w:tabs>
        <w:ind w:left="0" w:firstLine="567"/>
        <w:jc w:val="both"/>
        <w:rPr>
          <w:sz w:val="23"/>
          <w:szCs w:val="23"/>
        </w:rPr>
      </w:pPr>
      <w:r>
        <w:rPr>
          <w:sz w:val="23"/>
          <w:szCs w:val="23"/>
        </w:rPr>
        <w:t xml:space="preserve">2.16. </w:t>
      </w:r>
      <w:proofErr w:type="gramStart"/>
      <w:r>
        <w:rPr>
          <w:sz w:val="23"/>
          <w:szCs w:val="23"/>
        </w:rPr>
        <w:t>В случае выявления необходимости выполнения дополнительных работ, выполнение которых приводит к увеличению Цены Контракта более чем на 10 (десять) % процентов и к превышению сметной стоимости строительства Объекта, содержащейся в Проектной документации не предусмотренных Контрактом и Технической документацией, Заказчик размещает заказ на выполнение таких работ, не предусмотренных Контрактом, в соответствии с законодательством Российской Федерации.</w:t>
      </w:r>
      <w:proofErr w:type="gramEnd"/>
    </w:p>
    <w:bookmarkEnd w:id="69"/>
    <w:bookmarkEnd w:id="70"/>
    <w:p w:rsidR="00777219" w:rsidRDefault="00777219" w:rsidP="00777219">
      <w:pPr>
        <w:ind w:firstLine="567"/>
        <w:jc w:val="both"/>
        <w:rPr>
          <w:rFonts w:eastAsia="Calibri"/>
          <w:lang w:eastAsia="en-US"/>
        </w:rPr>
      </w:pPr>
      <w:r>
        <w:rPr>
          <w:rFonts w:eastAsia="Calibri"/>
          <w:lang w:eastAsia="en-US"/>
        </w:rPr>
        <w:t>2.17. Подрядчик предоставляет расчет размера платы за негативное воздействие на окружающую среду за период строительства и платежные документы, подтверждающие вывоз, использование, обезвреживание, захоронение отходов, образовавшихся в результате строительства объекта (акты выполненных работ, справки сдачи-приемки строительных отходов).</w:t>
      </w:r>
    </w:p>
    <w:p w:rsidR="00777219" w:rsidRDefault="00777219" w:rsidP="00777219">
      <w:pPr>
        <w:tabs>
          <w:tab w:val="left" w:pos="0"/>
          <w:tab w:val="left" w:pos="142"/>
          <w:tab w:val="left" w:pos="709"/>
          <w:tab w:val="left" w:pos="1418"/>
        </w:tabs>
        <w:ind w:firstLine="567"/>
        <w:jc w:val="both"/>
        <w:rPr>
          <w:spacing w:val="-4"/>
        </w:rPr>
      </w:pPr>
      <w:r>
        <w:rPr>
          <w:spacing w:val="-4"/>
        </w:rPr>
        <w:t xml:space="preserve">2.18. В случае если при исполнении Контракта Подрядчик каким-либо образом без согласования с Заказчиком превысил объемы и стоимость выполненных Работ по отношению к объемам и стоимости, предусмотренным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Подрядчик не вправе удерживать какой-либо результат Работ, или его часть, включая документацию, </w:t>
      </w:r>
      <w:r>
        <w:rPr>
          <w:spacing w:val="-4"/>
        </w:rPr>
        <w:lastRenderedPageBreak/>
        <w:t>связанную с исполнением Контракта, и обязан передать результат Заказчику по его требованию и в указанные им сроки.</w:t>
      </w:r>
    </w:p>
    <w:p w:rsidR="00777219" w:rsidRDefault="00777219" w:rsidP="00777219">
      <w:pPr>
        <w:ind w:firstLine="567"/>
        <w:jc w:val="both"/>
      </w:pPr>
      <w:r>
        <w:t xml:space="preserve">2.19. </w:t>
      </w:r>
      <w:proofErr w:type="gramStart"/>
      <w:r>
        <w:t>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w:t>
      </w:r>
      <w:proofErr w:type="gramEnd"/>
      <w:r>
        <w:t xml:space="preserve">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Контракту. </w:t>
      </w:r>
    </w:p>
    <w:p w:rsidR="00777219" w:rsidRDefault="00777219" w:rsidP="00777219">
      <w:pPr>
        <w:pStyle w:val="ConsNormal0"/>
        <w:widowControl/>
        <w:tabs>
          <w:tab w:val="left" w:pos="1276"/>
        </w:tabs>
        <w:ind w:right="0" w:firstLine="567"/>
        <w:jc w:val="both"/>
        <w:rPr>
          <w:rFonts w:ascii="Times New Roman" w:hAnsi="Times New Roman"/>
          <w:sz w:val="24"/>
          <w:szCs w:val="24"/>
        </w:rPr>
      </w:pPr>
      <w:r>
        <w:rPr>
          <w:rFonts w:ascii="Times New Roman" w:hAnsi="Times New Roman"/>
          <w:bCs/>
          <w:sz w:val="24"/>
          <w:szCs w:val="24"/>
        </w:rPr>
        <w:t>2.20. В случае установления Заказчиком или контролирующими органами фактов оплаты Подрядчику работ сверх фактически выполненного объема работ, использования при выполнении работ материалов, не предусмотренных проектной документацией, изменения способа выполнения работ Подрядчик  обязан в течение 7 (семи) банковских дней с момента получения требования Заказчика возвратить сумму излишне полученных денежных средств.</w:t>
      </w:r>
    </w:p>
    <w:p w:rsidR="00777219" w:rsidRDefault="00777219" w:rsidP="00777219">
      <w:pPr>
        <w:pStyle w:val="ConsPlusNormal0"/>
        <w:ind w:firstLine="0"/>
        <w:jc w:val="both"/>
        <w:rPr>
          <w:rFonts w:ascii="Times New Roman" w:hAnsi="Times New Roman" w:cs="Times New Roman"/>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Сроки и условия выполнения Работ</w:t>
      </w:r>
    </w:p>
    <w:p w:rsidR="00777219" w:rsidRDefault="00777219" w:rsidP="00777219">
      <w:pPr>
        <w:pStyle w:val="ConsPlusNormal0"/>
        <w:ind w:firstLine="0"/>
        <w:jc w:val="both"/>
        <w:rPr>
          <w:rFonts w:ascii="Times New Roman" w:hAnsi="Times New Roman" w:cs="Times New Roman"/>
          <w:sz w:val="24"/>
          <w:szCs w:val="24"/>
        </w:rPr>
      </w:pPr>
    </w:p>
    <w:p w:rsidR="00777219" w:rsidRDefault="00777219" w:rsidP="00777219">
      <w:pPr>
        <w:ind w:firstLine="540"/>
        <w:jc w:val="both"/>
        <w:rPr>
          <w:rFonts w:eastAsia="Calibri"/>
          <w:lang w:eastAsia="en-US"/>
        </w:rPr>
      </w:pPr>
      <w:r>
        <w:rPr>
          <w:rFonts w:eastAsia="Calibri"/>
          <w:lang w:eastAsia="en-US"/>
        </w:rPr>
        <w:t>3.1. Срок выполнения Работ Подрядчиком по Контракту в полном объеме:</w:t>
      </w:r>
    </w:p>
    <w:p w:rsidR="00777219" w:rsidRDefault="00777219" w:rsidP="00777219">
      <w:pPr>
        <w:ind w:firstLine="540"/>
        <w:jc w:val="both"/>
      </w:pPr>
      <w:r>
        <w:t>начало работ -  с момента подписания Контракта (строительно-монтажные работы через 7 рабочих дней с момента регистрации извещения о начале капитального строительства в Службе государственного строительного надзора Иркутской области);</w:t>
      </w:r>
    </w:p>
    <w:p w:rsidR="00777219" w:rsidRDefault="00777219" w:rsidP="00777219">
      <w:pPr>
        <w:ind w:firstLine="540"/>
        <w:jc w:val="both"/>
        <w:rPr>
          <w:highlight w:val="yellow"/>
        </w:rPr>
      </w:pPr>
      <w:r>
        <w:t>окончание работ – 25.12.2021 года (с учетом получения «</w:t>
      </w:r>
      <w:r>
        <w:rPr>
          <w:shd w:val="clear" w:color="auto" w:fill="FFFFFF"/>
        </w:rPr>
        <w:t xml:space="preserve">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в службе </w:t>
      </w:r>
      <w:r>
        <w:t>государственного строительного надзора Иркутской области).</w:t>
      </w:r>
    </w:p>
    <w:p w:rsidR="00777219" w:rsidRDefault="00777219" w:rsidP="00777219">
      <w:pPr>
        <w:widowControl w:val="0"/>
        <w:autoSpaceDE w:val="0"/>
        <w:autoSpaceDN w:val="0"/>
        <w:ind w:firstLine="540"/>
        <w:jc w:val="both"/>
        <w:rPr>
          <w:rFonts w:eastAsia="Calibri"/>
          <w:sz w:val="22"/>
          <w:szCs w:val="22"/>
        </w:rPr>
      </w:pPr>
      <w:r>
        <w:rPr>
          <w:rFonts w:eastAsia="Calibri"/>
          <w:sz w:val="22"/>
          <w:szCs w:val="22"/>
        </w:rPr>
        <w:t>3.2. Подрядчик с согласия Заказчика вправе досрочно выполнить Работы и сдать Заказчику их результат в установленном Контрактом порядке.</w:t>
      </w:r>
    </w:p>
    <w:p w:rsidR="00777219" w:rsidRDefault="00777219" w:rsidP="00777219">
      <w:pPr>
        <w:ind w:firstLine="567"/>
        <w:jc w:val="both"/>
        <w:rPr>
          <w:lang w:eastAsia="en-US"/>
        </w:rPr>
      </w:pPr>
      <w:r>
        <w:rPr>
          <w:iCs/>
          <w:lang w:eastAsia="en-US"/>
        </w:rPr>
        <w:t>Подрядчик вправе</w:t>
      </w:r>
      <w:r>
        <w:rPr>
          <w:lang w:eastAsia="en-US"/>
        </w:rPr>
        <w:t xml:space="preserve"> начать и </w:t>
      </w:r>
      <w:r>
        <w:rPr>
          <w:iCs/>
          <w:lang w:eastAsia="en-US"/>
        </w:rPr>
        <w:t>завершить</w:t>
      </w:r>
      <w:r>
        <w:rPr>
          <w:lang w:eastAsia="en-US"/>
        </w:rPr>
        <w:t xml:space="preserve"> этапы работ </w:t>
      </w:r>
      <w:r>
        <w:rPr>
          <w:iCs/>
          <w:lang w:eastAsia="en-US"/>
        </w:rPr>
        <w:t>ранее</w:t>
      </w:r>
      <w:r>
        <w:rPr>
          <w:lang w:eastAsia="en-US"/>
        </w:rPr>
        <w:t xml:space="preserve"> сроков, предусмотренных графиком </w:t>
      </w:r>
      <w:r>
        <w:rPr>
          <w:color w:val="000000"/>
          <w:lang w:eastAsia="en-US"/>
        </w:rPr>
        <w:t>работ (Приложение 2 к Контракту)</w:t>
      </w:r>
      <w:r>
        <w:rPr>
          <w:color w:val="FF0000"/>
          <w:lang w:eastAsia="en-US"/>
        </w:rPr>
        <w:t>,</w:t>
      </w:r>
      <w:r>
        <w:rPr>
          <w:lang w:eastAsia="en-US"/>
        </w:rPr>
        <w:t xml:space="preserve"> только по письменному разрешению Заказчика.</w:t>
      </w:r>
    </w:p>
    <w:p w:rsidR="00777219" w:rsidRDefault="00777219" w:rsidP="00777219">
      <w:pPr>
        <w:ind w:firstLine="567"/>
        <w:jc w:val="both"/>
        <w:rPr>
          <w:lang w:eastAsia="en-US"/>
        </w:rPr>
      </w:pPr>
      <w:r>
        <w:t>В случае досрочного выполнения работ по Контракту Заказчик вправе принять Работы при условии доведения или увеличения лимитов финансирования</w:t>
      </w:r>
    </w:p>
    <w:p w:rsidR="00777219" w:rsidRDefault="00777219" w:rsidP="00777219">
      <w:pPr>
        <w:widowControl w:val="0"/>
        <w:autoSpaceDE w:val="0"/>
        <w:autoSpaceDN w:val="0"/>
        <w:ind w:firstLine="540"/>
        <w:jc w:val="both"/>
        <w:rPr>
          <w:rFonts w:eastAsia="Calibri"/>
          <w:color w:val="000000"/>
        </w:rPr>
      </w:pPr>
      <w:r>
        <w:rPr>
          <w:rFonts w:eastAsia="Calibri"/>
        </w:rPr>
        <w:t xml:space="preserve">Сроки выполнения Работ по этапам (отчетным периодам) отражены в </w:t>
      </w:r>
      <w:r>
        <w:rPr>
          <w:rFonts w:eastAsia="Calibri"/>
          <w:color w:val="000000"/>
        </w:rPr>
        <w:t xml:space="preserve">графике (Приложение 2 к Контракту). </w:t>
      </w:r>
    </w:p>
    <w:p w:rsidR="00777219" w:rsidRDefault="00777219" w:rsidP="00777219">
      <w:pPr>
        <w:ind w:firstLine="540"/>
        <w:jc w:val="both"/>
        <w:rPr>
          <w:rFonts w:eastAsia="Calibri"/>
        </w:rPr>
      </w:pPr>
      <w:r>
        <w:rPr>
          <w:rFonts w:eastAsia="Calibri"/>
        </w:rPr>
        <w:t>3.3. В случае нарушения Подрядчиком промежуточных сроков выполнения Работ (отставания от графика выполнения Работ) Заказчик вправе потребовать от Подрядчика наверстать отставание от сроков, предусмотренных Контрактом, и обеспечить завершение Работ и передачу результата Работ Заказчику в сроки, установленные в Контракте. В случае выполнения Подрядчиком требования Заказчика об устранении отставания от промежуточных сроков выполнения Работ по решению Заказчика Подрядчик освобождается от ответственности за нарушение промежуточных сроков выполнения Работ, при условии завершения всех Работ по Контракту и передачи Заказчику полностью соответствующего условиям Контракта Объекта в сроки, предусмотренные Контрактом.</w:t>
      </w:r>
    </w:p>
    <w:p w:rsidR="00777219" w:rsidRDefault="00777219" w:rsidP="00777219">
      <w:pPr>
        <w:widowControl w:val="0"/>
        <w:autoSpaceDE w:val="0"/>
        <w:autoSpaceDN w:val="0"/>
        <w:ind w:firstLine="540"/>
        <w:jc w:val="both"/>
        <w:rPr>
          <w:rFonts w:eastAsia="Calibri"/>
        </w:rPr>
      </w:pPr>
      <w:r>
        <w:rPr>
          <w:rFonts w:eastAsia="Calibri"/>
        </w:rPr>
        <w:t>3.4. Работы по Контракту выполняются иждивением Подрядчика.</w:t>
      </w:r>
    </w:p>
    <w:p w:rsidR="00777219" w:rsidRDefault="00777219" w:rsidP="00777219">
      <w:pPr>
        <w:widowControl w:val="0"/>
        <w:autoSpaceDE w:val="0"/>
        <w:autoSpaceDN w:val="0"/>
        <w:ind w:firstLine="540"/>
        <w:jc w:val="both"/>
        <w:rPr>
          <w:rFonts w:eastAsia="Calibri"/>
        </w:rPr>
      </w:pPr>
      <w:r>
        <w:rPr>
          <w:rFonts w:eastAsia="Calibri"/>
        </w:rPr>
        <w:t>3.5. В случае если законодательством Российской Федерации предусмотрены требования, предъявляемые к лицам, выполняющим Работы, составляющие предмет настоящего Контракта (объект закупки), Подрядчик должен соответствовать данным требованиям.</w:t>
      </w:r>
    </w:p>
    <w:p w:rsidR="00777219" w:rsidRDefault="00777219" w:rsidP="00777219">
      <w:pPr>
        <w:ind w:right="-144" w:firstLine="567"/>
        <w:jc w:val="both"/>
        <w:rPr>
          <w:rFonts w:eastAsia="Calibri"/>
        </w:rPr>
      </w:pPr>
      <w:r>
        <w:rPr>
          <w:rFonts w:eastAsia="Calibri"/>
        </w:rPr>
        <w:t>3.6. Дата окончания работ является исходной для определения имущественных санкций в случаях нарушения сроков выполнения работ по Объекту или его отдельных этапов.</w:t>
      </w:r>
    </w:p>
    <w:p w:rsidR="00777219" w:rsidRDefault="00777219" w:rsidP="00777219">
      <w:pPr>
        <w:ind w:firstLine="540"/>
        <w:jc w:val="both"/>
        <w:rPr>
          <w:rFonts w:eastAsia="Calibri"/>
        </w:rPr>
      </w:pPr>
      <w:r>
        <w:rPr>
          <w:rFonts w:eastAsia="Calibri"/>
        </w:rPr>
        <w:t>3.7. К сроку завершения Работ, предусмотренному Контрактом, Подрядчик обязан обеспечить выполнение всех Работ и передать Заказчику полностью соответствующий условиям Контракта результат Работ.</w:t>
      </w:r>
    </w:p>
    <w:p w:rsidR="00777219" w:rsidRDefault="00777219" w:rsidP="00777219">
      <w:pPr>
        <w:ind w:firstLine="540"/>
        <w:jc w:val="both"/>
        <w:rPr>
          <w:rFonts w:eastAsia="Calibri"/>
        </w:rPr>
      </w:pPr>
      <w:r>
        <w:rPr>
          <w:rFonts w:eastAsia="Calibri"/>
        </w:rPr>
        <w:lastRenderedPageBreak/>
        <w:t>3.8. В случаях, когда Подрядчик обязан приостановить Работы на каком-либо участке Объекта, он обязан принять все зависящие от него меры по выполнению Работ на других участках работ с тем, чтобы не допускать срыва согласованных сроков выполнения Работ, в отношении которых отсутствуют препятствия выполнения Работ.</w:t>
      </w:r>
    </w:p>
    <w:p w:rsidR="00777219" w:rsidRDefault="00777219" w:rsidP="00777219">
      <w:pPr>
        <w:ind w:firstLine="540"/>
        <w:jc w:val="both"/>
        <w:rPr>
          <w:rFonts w:eastAsia="Calibri"/>
        </w:rPr>
      </w:pPr>
      <w:r>
        <w:rPr>
          <w:rFonts w:eastAsia="Calibri"/>
        </w:rPr>
        <w:t>3.9. Обо всех случаях приостановления Работ Подрядчик обязан незамедлительно письменно уведомить Заказчика. В случае неисполнения данной обязанности Подрядчик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rsidR="00777219" w:rsidRDefault="00777219" w:rsidP="00777219">
      <w:pPr>
        <w:ind w:firstLine="540"/>
        <w:jc w:val="both"/>
        <w:rPr>
          <w:rFonts w:eastAsia="Calibri"/>
        </w:rPr>
      </w:pPr>
      <w:r>
        <w:rPr>
          <w:rFonts w:eastAsia="Calibri"/>
        </w:rPr>
        <w:t>3.10. 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Объекте. Риск несчастных случаев, аварий в период приостановления Работ несет Подрядчик.</w:t>
      </w:r>
    </w:p>
    <w:p w:rsidR="00777219" w:rsidRDefault="00777219" w:rsidP="00777219">
      <w:pPr>
        <w:pStyle w:val="ConsPlusNormal0"/>
        <w:ind w:firstLine="540"/>
        <w:jc w:val="both"/>
        <w:outlineLvl w:val="1"/>
        <w:rPr>
          <w:rFonts w:ascii="Times New Roman" w:eastAsia="Times New Roman" w:hAnsi="Times New Roman" w:cs="Times New Roman"/>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Порядок и сроки осуществления приемки Работ</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4.1. Приемка выполненных Работ (отдельных этапов) в части соответствия их объема и качества требованиям, установленным в Контракте, производится Заказчиком по окончании срока выполнения Работ (либо поэтапно в соответствии с </w:t>
      </w:r>
      <w:hyperlink r:id="rId99" w:anchor="P1053" w:history="1">
        <w:r>
          <w:rPr>
            <w:rStyle w:val="a6"/>
            <w:rFonts w:ascii="Times New Roman" w:hAnsi="Times New Roman" w:cs="Times New Roman"/>
            <w:color w:val="auto"/>
            <w:sz w:val="24"/>
            <w:szCs w:val="24"/>
          </w:rPr>
          <w:t>графиком</w:t>
        </w:r>
      </w:hyperlink>
      <w:r>
        <w:rPr>
          <w:rFonts w:ascii="Times New Roman" w:hAnsi="Times New Roman" w:cs="Times New Roman"/>
          <w:sz w:val="24"/>
          <w:szCs w:val="24"/>
        </w:rPr>
        <w:t xml:space="preserve"> </w:t>
      </w:r>
      <w:r>
        <w:rPr>
          <w:rFonts w:ascii="Times New Roman" w:hAnsi="Times New Roman" w:cs="Times New Roman"/>
          <w:color w:val="000000"/>
          <w:sz w:val="24"/>
          <w:szCs w:val="24"/>
        </w:rPr>
        <w:t>выполнения Работ (Приложение 2 к Контракту)).</w:t>
      </w:r>
    </w:p>
    <w:p w:rsidR="00777219" w:rsidRDefault="00777219" w:rsidP="00777219">
      <w:pPr>
        <w:pStyle w:val="ConsPlusNormal0"/>
        <w:ind w:firstLine="540"/>
        <w:jc w:val="both"/>
        <w:rPr>
          <w:rFonts w:ascii="Times New Roman" w:hAnsi="Times New Roman" w:cs="Times New Roman"/>
          <w:sz w:val="24"/>
          <w:szCs w:val="24"/>
        </w:rPr>
      </w:pPr>
      <w:bookmarkStart w:id="71" w:name="P721"/>
      <w:bookmarkEnd w:id="71"/>
      <w:r>
        <w:rPr>
          <w:rFonts w:ascii="Times New Roman" w:hAnsi="Times New Roman" w:cs="Times New Roman"/>
          <w:sz w:val="24"/>
          <w:szCs w:val="24"/>
        </w:rPr>
        <w:t>4.2. 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 не позднее рабочего дня, следующего за днем завершения выполнения Работ (отдельных этапов), предусмотренных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 В течение 1 (одного) рабочего дня после окончания этапа  работ</w:t>
      </w:r>
      <w:r>
        <w:t xml:space="preserve"> </w:t>
      </w:r>
      <w:r>
        <w:rPr>
          <w:rFonts w:ascii="Times New Roman" w:hAnsi="Times New Roman" w:cs="Times New Roman"/>
          <w:sz w:val="24"/>
          <w:szCs w:val="24"/>
        </w:rPr>
        <w:t>Подрядчик сдает Заказчику выполненные объемы работ с составлением акта о приемке выполненных работ (форма КС- 2), справки о стоимости выполненных работ и затрат (форма КС-3), которые должны быть представлены в 4-х экземплярах и подписаны Подрядчиком. Подрядчик представляет Заказчику комплект отчетной документации (журнал работ, акты на скрытые работы) и фотоматериалы. Фотоматериалы предоставляются на электронном носителе.</w:t>
      </w:r>
    </w:p>
    <w:p w:rsidR="00777219" w:rsidRDefault="00777219" w:rsidP="00777219">
      <w:pPr>
        <w:pStyle w:val="ConsPlusNormal0"/>
        <w:ind w:firstLine="540"/>
        <w:jc w:val="both"/>
        <w:rPr>
          <w:rFonts w:ascii="Times New Roman" w:hAnsi="Times New Roman" w:cs="Times New Roman"/>
          <w:sz w:val="24"/>
          <w:szCs w:val="24"/>
        </w:rPr>
      </w:pPr>
      <w:bookmarkStart w:id="72" w:name="P722"/>
      <w:bookmarkEnd w:id="72"/>
      <w:r>
        <w:rPr>
          <w:rFonts w:ascii="Times New Roman" w:hAnsi="Times New Roman" w:cs="Times New Roman"/>
          <w:sz w:val="24"/>
          <w:szCs w:val="24"/>
        </w:rPr>
        <w:t>4.4. Не позднее 5 (пяти) календарных дней после получения от Подрядчика документов, указанных в пункте 4.3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4.6. 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100" w:history="1">
        <w:r>
          <w:rPr>
            <w:rStyle w:val="a6"/>
            <w:rFonts w:ascii="Times New Roman" w:hAnsi="Times New Roman" w:cs="Times New Roman"/>
            <w:color w:val="auto"/>
            <w:sz w:val="24"/>
            <w:szCs w:val="24"/>
          </w:rPr>
          <w:t>Законом</w:t>
        </w:r>
      </w:hyperlink>
      <w:r>
        <w:rPr>
          <w:rFonts w:ascii="Times New Roman" w:hAnsi="Times New Roman" w:cs="Times New Roman"/>
          <w:sz w:val="24"/>
          <w:szCs w:val="24"/>
        </w:rPr>
        <w:t xml:space="preserve">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bookmarkStart w:id="73" w:name="P726"/>
      <w:bookmarkEnd w:id="73"/>
      <w:r>
        <w:rPr>
          <w:rFonts w:ascii="Times New Roman" w:hAnsi="Times New Roman" w:cs="Times New Roman"/>
          <w:sz w:val="24"/>
          <w:szCs w:val="24"/>
        </w:rPr>
        <w:t xml:space="preserve">4.7. </w:t>
      </w:r>
      <w:proofErr w:type="gramStart"/>
      <w:r>
        <w:rPr>
          <w:rFonts w:ascii="Times New Roman" w:hAnsi="Times New Roman" w:cs="Times New Roman"/>
          <w:sz w:val="24"/>
          <w:szCs w:val="24"/>
        </w:rPr>
        <w:t>По итогам приемки результата выполненных Работ (отдельных этапов) при отсутствии претензий относительно качества Работ Заказчик подписывает соответствующий акт сдачи-приемки работ (ф. КС-2)  в 2 (двух) экземплярах и не позднее 15 пятнадцати) календарных дней со дня проверки результатов исполнения Подрядчиком обязательств по Контракту Заказчик направляет 1 (один) экземпляр Подрядчику.</w:t>
      </w:r>
      <w:proofErr w:type="gramEnd"/>
      <w:r>
        <w:rPr>
          <w:rFonts w:ascii="Times New Roman" w:hAnsi="Times New Roman" w:cs="Times New Roman"/>
          <w:sz w:val="24"/>
          <w:szCs w:val="24"/>
        </w:rPr>
        <w:t xml:space="preserve"> В случае привлечения эксперта, экспертной организации Заказчик подписывает со своей стороны акт сдачи-приемки работ (ф. КС-2) в 2 (двух) экземплярах на основании полученного от эксперта, экспертной организации соответствующего заключения, и не позднее 15 (пятнадцати) календарных дней со дня получения соответствующего заключения Заказчик направляет 1 (один) экземпляр Подрядчику. Либо Подрядчику в те же сроки Заказчиком направляется в письменной форме мотивированный отказ от подписания такого документа с </w:t>
      </w:r>
      <w:r>
        <w:rPr>
          <w:rFonts w:ascii="Times New Roman" w:hAnsi="Times New Roman" w:cs="Times New Roman"/>
          <w:sz w:val="24"/>
          <w:szCs w:val="24"/>
        </w:rPr>
        <w:lastRenderedPageBreak/>
        <w:t>указанием выявленных недостатков, необходимых доработок и сроков их устранения.</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4.8. При проведении экспертизы Заказчиком общий срок, указанный в </w:t>
      </w:r>
      <w:hyperlink r:id="rId101" w:anchor="P723" w:history="1">
        <w:r>
          <w:rPr>
            <w:rStyle w:val="a6"/>
            <w:rFonts w:ascii="Times New Roman" w:hAnsi="Times New Roman" w:cs="Times New Roman"/>
            <w:color w:val="auto"/>
            <w:sz w:val="24"/>
            <w:szCs w:val="24"/>
          </w:rPr>
          <w:t>пункте 4.4</w:t>
        </w:r>
      </w:hyperlink>
      <w:r>
        <w:rPr>
          <w:rFonts w:ascii="Times New Roman" w:hAnsi="Times New Roman" w:cs="Times New Roman"/>
          <w:sz w:val="24"/>
          <w:szCs w:val="24"/>
        </w:rPr>
        <w:t xml:space="preserve"> Контракта, проверки результатов исполнения обязательств Подрядчиком по Контракту продлевается на срок проведения экспертизы.</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4.9. </w:t>
      </w:r>
      <w:proofErr w:type="gramStart"/>
      <w:r>
        <w:rPr>
          <w:rFonts w:ascii="Times New Roman" w:hAnsi="Times New Roman" w:cs="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5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w:t>
      </w:r>
      <w:proofErr w:type="gramEnd"/>
      <w:r>
        <w:rPr>
          <w:rFonts w:ascii="Times New Roman" w:hAnsi="Times New Roman" w:cs="Times New Roman"/>
          <w:sz w:val="24"/>
          <w:szCs w:val="24"/>
        </w:rPr>
        <w:t xml:space="preserve">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акт сдачи-приемки работ (ф. КС-2) и Справкой о стоимости выполненных работ и затрат (ф. КС-3) в 2 (двух) экземплярах для принятия Заказчиком выполненных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2 (два) экземпляра акта сдачи-приемки работ (ф. КС-2), один из которых направляет Подрядчику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в </w:t>
      </w:r>
      <w:hyperlink r:id="rId102" w:anchor="P726" w:history="1">
        <w:r>
          <w:rPr>
            <w:rStyle w:val="a6"/>
            <w:rFonts w:ascii="Times New Roman" w:hAnsi="Times New Roman" w:cs="Times New Roman"/>
            <w:color w:val="auto"/>
            <w:sz w:val="24"/>
            <w:szCs w:val="24"/>
          </w:rPr>
          <w:t>пункте 4.7</w:t>
        </w:r>
      </w:hyperlink>
      <w:r>
        <w:rPr>
          <w:rFonts w:ascii="Times New Roman" w:hAnsi="Times New Roman" w:cs="Times New Roman"/>
          <w:sz w:val="24"/>
          <w:szCs w:val="24"/>
        </w:rPr>
        <w:t xml:space="preserve">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4.11. Подписанный Заказчиком и Подрядчиком акт сдачи-приемки работ (ф. КС-2) и предъявленный Подрядчиком Заказчику счет на оплату цены Контракта являются основанием для оплаты Подрядчику выполненных Работ.</w:t>
      </w:r>
    </w:p>
    <w:p w:rsidR="00777219" w:rsidRDefault="00777219" w:rsidP="00777219">
      <w:pPr>
        <w:widowControl w:val="0"/>
        <w:autoSpaceDE w:val="0"/>
        <w:autoSpaceDN w:val="0"/>
        <w:ind w:firstLine="567"/>
        <w:jc w:val="both"/>
        <w:rPr>
          <w:rFonts w:eastAsia="Calibri"/>
        </w:rPr>
      </w:pPr>
      <w:r>
        <w:rPr>
          <w:rFonts w:eastAsia="Calibri" w:cs="Calibri"/>
        </w:rPr>
        <w:t>4.12. Любое отклонение от требований нормативных документов, любое сверхнормативное отклонение от Проектной, рабочей документации и любое изменение Подрядчиком Проектной, рабочей документации без предварительного согласования с Заказчиком Стороны считают дефектом.</w:t>
      </w:r>
    </w:p>
    <w:p w:rsidR="00777219" w:rsidRDefault="00777219" w:rsidP="00777219">
      <w:pPr>
        <w:ind w:firstLine="567"/>
        <w:jc w:val="both"/>
        <w:rPr>
          <w:rFonts w:eastAsia="Calibri"/>
          <w:lang w:eastAsia="en-US"/>
        </w:rPr>
      </w:pPr>
      <w:r>
        <w:rPr>
          <w:rFonts w:eastAsia="Calibri"/>
          <w:lang w:eastAsia="en-US"/>
        </w:rPr>
        <w:t xml:space="preserve">4.13. При обнаружении дефектов в процессе выполнения работ к Подрядчику применятся ответственность, </w:t>
      </w:r>
      <w:r>
        <w:rPr>
          <w:rFonts w:eastAsia="Calibri"/>
          <w:color w:val="000000"/>
          <w:lang w:eastAsia="en-US"/>
        </w:rPr>
        <w:t>предусмотренная в статье 7 Контракта «Ответственность</w:t>
      </w:r>
      <w:r>
        <w:rPr>
          <w:rFonts w:eastAsia="Calibri"/>
          <w:lang w:eastAsia="en-US"/>
        </w:rPr>
        <w:t xml:space="preserve"> сторон».</w:t>
      </w:r>
    </w:p>
    <w:p w:rsidR="00777219" w:rsidRDefault="00777219" w:rsidP="00777219">
      <w:pPr>
        <w:ind w:firstLine="567"/>
        <w:jc w:val="both"/>
        <w:rPr>
          <w:rFonts w:eastAsia="Calibri"/>
          <w:lang w:eastAsia="en-US"/>
        </w:rPr>
      </w:pPr>
      <w:r>
        <w:rPr>
          <w:rFonts w:eastAsia="Calibri"/>
          <w:lang w:eastAsia="en-US"/>
        </w:rPr>
        <w:t xml:space="preserve">4.14. При обнаружении дефектов составляется заключение или соответствующий акт с участием представителя Подрядчика и </w:t>
      </w:r>
      <w:proofErr w:type="gramStart"/>
      <w:r>
        <w:rPr>
          <w:rFonts w:eastAsia="Calibri"/>
          <w:lang w:eastAsia="en-US"/>
        </w:rPr>
        <w:t>Заказчика</w:t>
      </w:r>
      <w:proofErr w:type="gramEnd"/>
      <w:r>
        <w:rPr>
          <w:rFonts w:eastAsia="Calibri"/>
          <w:lang w:eastAsia="en-US"/>
        </w:rPr>
        <w:t xml:space="preserve"> по которому Подрядчик принимает необходимые меры к их исправлению за свой счет и без возмещения затрат Заказчиком.</w:t>
      </w:r>
    </w:p>
    <w:p w:rsidR="00777219" w:rsidRDefault="00777219" w:rsidP="00777219">
      <w:pPr>
        <w:ind w:firstLine="567"/>
        <w:jc w:val="both"/>
        <w:rPr>
          <w:rFonts w:eastAsia="Calibri"/>
          <w:lang w:eastAsia="en-US"/>
        </w:rPr>
      </w:pPr>
      <w:r>
        <w:rPr>
          <w:rFonts w:eastAsia="Calibri"/>
          <w:lang w:eastAsia="en-US"/>
        </w:rPr>
        <w:t>В случае несогласия Подрядчика подписать акт об обнаружении дефектов, заключение дает независимая организация. В этом случае затраты по привлечению независимой организации несет Подрядчик, если не докажет отсутствия дефекта.</w:t>
      </w:r>
    </w:p>
    <w:p w:rsidR="00777219" w:rsidRDefault="00777219" w:rsidP="00777219">
      <w:pPr>
        <w:ind w:firstLine="567"/>
        <w:jc w:val="both"/>
        <w:rPr>
          <w:rFonts w:eastAsia="Calibri"/>
          <w:lang w:eastAsia="en-US"/>
        </w:rPr>
      </w:pPr>
      <w:r>
        <w:rPr>
          <w:rFonts w:eastAsia="Calibri"/>
          <w:lang w:eastAsia="en-US"/>
        </w:rPr>
        <w:t>4.15. В случае обнаружения дефектов при проведении приемки работы Заказчик принимает решение отказать Подрядчику в приемке работы и отдает распоряжение об устранении дефекта с указанием срока повторной приемки.</w:t>
      </w:r>
    </w:p>
    <w:p w:rsidR="00777219" w:rsidRDefault="00777219" w:rsidP="00777219">
      <w:pPr>
        <w:widowControl w:val="0"/>
        <w:tabs>
          <w:tab w:val="num" w:pos="1440"/>
        </w:tabs>
        <w:autoSpaceDE w:val="0"/>
        <w:autoSpaceDN w:val="0"/>
        <w:adjustRightInd w:val="0"/>
        <w:ind w:firstLine="568"/>
        <w:jc w:val="both"/>
      </w:pPr>
      <w:r>
        <w:t>4.16. Акт приемки законченного строительством объекта подписывается Заказчиком только после устранения Подрядчиком всех недостатков, выявленных в процессе приемки объекта.</w:t>
      </w:r>
    </w:p>
    <w:p w:rsidR="00777219" w:rsidRDefault="00777219" w:rsidP="00777219">
      <w:pPr>
        <w:shd w:val="clear" w:color="auto" w:fill="FFFFFF"/>
        <w:ind w:firstLine="540"/>
        <w:jc w:val="both"/>
        <w:rPr>
          <w:lang w:eastAsia="en-US"/>
        </w:rPr>
      </w:pPr>
      <w:r>
        <w:rPr>
          <w:lang w:eastAsia="en-US"/>
        </w:rPr>
        <w:t>4.17. Подрядчик обеспечивает предоставление органам Государственного строительного надзора, разрешительной и исполнительной документации за фактически выполненные работы на Объекте и самостоятельно несет административную ответственность (в т.ч. оплачивает административные штрафы) по замечаниям контролирующих органов за работы, выполненные некачественно и не в соответствии с проектной документацией.</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4.18. Подрядчик не имеет права продавать или передавать строящийся, или построенный Объект или отдельную его часть, а также проектную документацию на строительство Объекта или его отдельной части никакой третьей стороне.</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4.19 Датой исполнения Подрядчиком обязательств по настоящему Контракту (за исключением гарантийных обязательств), является дата получения заключения органа государственного строительного </w:t>
      </w:r>
      <w:proofErr w:type="gramStart"/>
      <w:r>
        <w:rPr>
          <w:rFonts w:eastAsia="Calibri"/>
          <w:lang w:eastAsia="en-US"/>
        </w:rPr>
        <w:t>надзора</w:t>
      </w:r>
      <w:proofErr w:type="gramEnd"/>
      <w:r>
        <w:rPr>
          <w:rFonts w:eastAsia="Calibri"/>
          <w:lang w:eastAsia="en-US"/>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w:t>
      </w:r>
      <w:r>
        <w:rPr>
          <w:rFonts w:eastAsia="Calibri"/>
          <w:lang w:eastAsia="en-US"/>
        </w:rPr>
        <w:lastRenderedPageBreak/>
        <w:t xml:space="preserve">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w:t>
      </w:r>
      <w:proofErr w:type="gramStart"/>
      <w:r>
        <w:rPr>
          <w:rFonts w:eastAsia="Calibri"/>
          <w:lang w:eastAsia="en-US"/>
        </w:rPr>
        <w:t>предусмотренных</w:t>
      </w:r>
      <w:proofErr w:type="gramEnd"/>
      <w:r>
        <w:rPr>
          <w:rFonts w:eastAsia="Calibri"/>
          <w:lang w:eastAsia="en-US"/>
        </w:rPr>
        <w:t xml:space="preserve"> частью 7 статьи 54 Градостроительного кодекса Российской Федерации</w:t>
      </w:r>
    </w:p>
    <w:p w:rsidR="00777219" w:rsidRDefault="00777219" w:rsidP="00777219"/>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Права и обязанности Сторон</w:t>
      </w:r>
    </w:p>
    <w:p w:rsidR="00777219" w:rsidRDefault="00777219" w:rsidP="00777219">
      <w:pPr>
        <w:pStyle w:val="ConsPlusNormal0"/>
        <w:ind w:firstLine="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 Заказчик вправе: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5.1.2. Требовать от Подрядчика представления надлежащим образом оформленных документов, подтверждающих исполнение обязательств в соответствии с Технической документацией (Приложение 1 к Контракту) и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Запрашивать у Подрядчика информацию о ходе выполняемых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5.1.4.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качеством, порядком и сроками выполнения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5.1.6. Отказаться от исполнения Контракта и потребовать возмещения ущерба, если Подрядчик не приступает своевременно (в течение 15 рабочих дней) к исполнению Контракта или выполняет Работы настолько медленно, что окончание их к сроку, указанному в Контракте, становится явно невозможным.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5.1.7. Привлекать экспертов, экспертные организации для проверки соответствия качества выполняемых Работ требованиям, установленным Контрактом. </w:t>
      </w:r>
    </w:p>
    <w:p w:rsidR="00777219" w:rsidRDefault="00777219" w:rsidP="00777219">
      <w:pPr>
        <w:ind w:firstLine="567"/>
        <w:jc w:val="both"/>
        <w:rPr>
          <w:color w:val="000000"/>
          <w:lang w:eastAsia="en-US"/>
        </w:rPr>
      </w:pPr>
      <w:r>
        <w:rPr>
          <w:color w:val="000000"/>
          <w:lang w:eastAsia="en-US"/>
        </w:rPr>
        <w:t xml:space="preserve">5.1.8. Заказчик в целях осуществления контроля при выполнении работ на Объекте, вправе заключать договоры на услуги по строительному </w:t>
      </w:r>
      <w:proofErr w:type="gramStart"/>
      <w:r>
        <w:rPr>
          <w:color w:val="000000"/>
          <w:lang w:eastAsia="en-US"/>
        </w:rPr>
        <w:t>контролю за</w:t>
      </w:r>
      <w:proofErr w:type="gramEnd"/>
      <w:r>
        <w:rPr>
          <w:color w:val="000000"/>
          <w:lang w:eastAsia="en-US"/>
        </w:rPr>
        <w:t xml:space="preserve"> ходом и качеством выполняемых работ с организациями, имеющими допуск на данные виды работ, о чём уведомляет Подрядчика.</w:t>
      </w:r>
    </w:p>
    <w:p w:rsidR="00777219" w:rsidRDefault="00777219" w:rsidP="00777219">
      <w:pPr>
        <w:ind w:firstLine="567"/>
        <w:jc w:val="both"/>
        <w:rPr>
          <w:rFonts w:eastAsia="Calibri"/>
          <w:highlight w:val="red"/>
          <w:lang w:eastAsia="en-US"/>
        </w:rPr>
      </w:pPr>
      <w:r>
        <w:rPr>
          <w:rFonts w:eastAsia="Calibri"/>
          <w:lang w:eastAsia="en-US"/>
        </w:rPr>
        <w:t>5.1.9. Заказчик в случае обращения Подрядчика с предложением об изменении проектных решений вправе проводить технические совещания в присутствии представителей разработчика Проекта, Подрядчика. Решение технического совещания оформляется протоколом, подписывается присутствующими представителями и утверждается Заказчиком. В случае принятия решения  о  внесении изменений в Проект (рабочую документацию) Подрядчик за свой счет обеспечивает внесение таких изменений в Проект (рабочую документацию), при этом цена Контракта увеличению  не подлежит, а в случае снижения стоимости строительства цена Контракта подлежит уменьшению в соответствии с внесенными в Проект (рабочую документацию) изменениями.</w:t>
      </w:r>
    </w:p>
    <w:p w:rsidR="00777219" w:rsidRDefault="00777219" w:rsidP="00777219">
      <w:pPr>
        <w:ind w:firstLine="567"/>
        <w:jc w:val="both"/>
        <w:rPr>
          <w:rFonts w:eastAsia="Calibri"/>
          <w:lang w:eastAsia="en-US"/>
        </w:rPr>
      </w:pPr>
      <w:r>
        <w:rPr>
          <w:rFonts w:eastAsia="Calibri"/>
          <w:lang w:eastAsia="en-US"/>
        </w:rPr>
        <w:t xml:space="preserve">5.1.10. </w:t>
      </w:r>
      <w:proofErr w:type="gramStart"/>
      <w:r>
        <w:rPr>
          <w:rFonts w:eastAsia="Calibri"/>
          <w:lang w:eastAsia="en-US"/>
        </w:rPr>
        <w:t>Представитель Заказчика, представитель организации, осуществляющей строительный контроль имеет право беспрепятственного доступа ко всем видам работ в любое время суток в течение всего периода выполнения работ на Объекте, а также имеет право производить соответствующие записи в журналах производства работ по Объекту, давать обязательные для Подрядчика предписания при обнаружении отступлений от утверждённого Проекта (рабочей документации)   и действующих нормативно-технических документов.</w:t>
      </w:r>
      <w:proofErr w:type="gramEnd"/>
    </w:p>
    <w:p w:rsidR="00777219" w:rsidRDefault="00777219" w:rsidP="00777219">
      <w:pPr>
        <w:ind w:firstLine="567"/>
        <w:jc w:val="both"/>
        <w:rPr>
          <w:rFonts w:eastAsia="Calibri"/>
          <w:highlight w:val="yellow"/>
          <w:lang w:eastAsia="en-US"/>
        </w:rPr>
      </w:pPr>
      <w:r>
        <w:rPr>
          <w:rFonts w:eastAsia="Calibri"/>
          <w:lang w:eastAsia="en-US"/>
        </w:rPr>
        <w:t xml:space="preserve">Заказчик, представитель </w:t>
      </w:r>
      <w:proofErr w:type="gramStart"/>
      <w:r>
        <w:rPr>
          <w:rFonts w:eastAsia="Calibri"/>
          <w:lang w:eastAsia="en-US"/>
        </w:rPr>
        <w:t>организации, осуществляющей строительный контроль имеет</w:t>
      </w:r>
      <w:proofErr w:type="gramEnd"/>
      <w:r>
        <w:rPr>
          <w:rFonts w:eastAsia="Calibri"/>
          <w:lang w:eastAsia="en-US"/>
        </w:rPr>
        <w:t xml:space="preserve"> право производить любые измерения, испытания, отборы образцов для контроля качества работ, материалов и конструкций, выполненных или поставленных по настоящему Контракту.</w:t>
      </w:r>
    </w:p>
    <w:p w:rsidR="00777219" w:rsidRDefault="00777219" w:rsidP="00777219">
      <w:pPr>
        <w:ind w:firstLine="567"/>
        <w:jc w:val="both"/>
        <w:rPr>
          <w:rFonts w:eastAsia="Calibri"/>
          <w:lang w:eastAsia="en-US"/>
        </w:rPr>
      </w:pPr>
      <w:r>
        <w:rPr>
          <w:rFonts w:eastAsia="Calibri"/>
          <w:lang w:eastAsia="en-US"/>
        </w:rPr>
        <w:t xml:space="preserve">5.1.11. Заказчик, представитель </w:t>
      </w:r>
      <w:proofErr w:type="gramStart"/>
      <w:r>
        <w:rPr>
          <w:rFonts w:eastAsia="Calibri"/>
          <w:lang w:eastAsia="en-US"/>
        </w:rPr>
        <w:t>организации, осуществляющей строительный контроль имеет</w:t>
      </w:r>
      <w:proofErr w:type="gramEnd"/>
      <w:r>
        <w:rPr>
          <w:rFonts w:eastAsia="Calibri"/>
          <w:lang w:eastAsia="en-US"/>
        </w:rPr>
        <w:t xml:space="preserve"> право давать указания Подрядчику о конкретном составе приемочной, исполнительной документации, необходимой для приемки Объекта в эксплуатацию.</w:t>
      </w:r>
    </w:p>
    <w:p w:rsidR="00777219" w:rsidRDefault="00777219" w:rsidP="00777219">
      <w:pPr>
        <w:ind w:firstLine="567"/>
        <w:jc w:val="both"/>
        <w:rPr>
          <w:rFonts w:eastAsia="Calibri"/>
          <w:lang w:eastAsia="en-US"/>
        </w:rPr>
      </w:pPr>
      <w:r>
        <w:rPr>
          <w:rFonts w:eastAsia="Calibri"/>
          <w:lang w:eastAsia="en-US"/>
        </w:rPr>
        <w:t xml:space="preserve">5.1.12. Представитель Заказчика, представитель </w:t>
      </w:r>
      <w:proofErr w:type="gramStart"/>
      <w:r>
        <w:rPr>
          <w:rFonts w:eastAsia="Calibri"/>
          <w:lang w:eastAsia="en-US"/>
        </w:rPr>
        <w:t>организации, осуществляющей строительный контроль имеет</w:t>
      </w:r>
      <w:proofErr w:type="gramEnd"/>
      <w:r>
        <w:rPr>
          <w:rFonts w:eastAsia="Calibri"/>
          <w:lang w:eastAsia="en-US"/>
        </w:rPr>
        <w:t xml:space="preserve"> право отдавать распоряжения: </w:t>
      </w:r>
    </w:p>
    <w:p w:rsidR="00777219" w:rsidRDefault="00777219" w:rsidP="00777219">
      <w:pPr>
        <w:ind w:firstLine="567"/>
        <w:jc w:val="both"/>
        <w:rPr>
          <w:rFonts w:eastAsia="Calibri"/>
          <w:lang w:eastAsia="en-US"/>
        </w:rPr>
      </w:pPr>
      <w:r>
        <w:rPr>
          <w:rFonts w:eastAsia="Calibri"/>
          <w:lang w:eastAsia="en-US"/>
        </w:rPr>
        <w:t xml:space="preserve">- о запрещении применения технологий, материалов, конструкций, не обеспечивающих установленный уровень качества; </w:t>
      </w:r>
    </w:p>
    <w:p w:rsidR="00777219" w:rsidRDefault="00777219" w:rsidP="00777219">
      <w:pPr>
        <w:ind w:firstLine="567"/>
        <w:jc w:val="both"/>
        <w:rPr>
          <w:rFonts w:eastAsia="Calibri"/>
          <w:lang w:eastAsia="en-US"/>
        </w:rPr>
      </w:pPr>
      <w:r>
        <w:rPr>
          <w:rFonts w:eastAsia="Calibri"/>
          <w:lang w:eastAsia="en-US"/>
        </w:rPr>
        <w:lastRenderedPageBreak/>
        <w:t>- о замене субподрядной организации, неудовлетворительно выполняющей работы по настоящему Контракту.</w:t>
      </w:r>
    </w:p>
    <w:p w:rsidR="00777219" w:rsidRDefault="00777219" w:rsidP="00777219">
      <w:pPr>
        <w:ind w:firstLine="567"/>
        <w:jc w:val="both"/>
        <w:rPr>
          <w:rFonts w:eastAsia="Calibri"/>
          <w:lang w:eastAsia="en-US"/>
        </w:rPr>
      </w:pPr>
      <w:r>
        <w:rPr>
          <w:rFonts w:eastAsia="Calibri"/>
          <w:lang w:eastAsia="en-US"/>
        </w:rPr>
        <w:t xml:space="preserve">5.1.13. Заказчик, представитель </w:t>
      </w:r>
      <w:proofErr w:type="gramStart"/>
      <w:r>
        <w:rPr>
          <w:rFonts w:eastAsia="Calibri"/>
          <w:lang w:eastAsia="en-US"/>
        </w:rPr>
        <w:t>организации, осуществляющей строительный контроль имеет</w:t>
      </w:r>
      <w:proofErr w:type="gramEnd"/>
      <w:r>
        <w:rPr>
          <w:rFonts w:eastAsia="Calibri"/>
          <w:lang w:eastAsia="en-US"/>
        </w:rPr>
        <w:t xml:space="preserve"> право отдавать распоряжения, полностью или частично приостанавливать работы на такие периоды времени, которые считает необходимыми по причине невыполнения Подрядчиком указаний в установленные сроки, неблагоприятных (не допустимых по требованиям Технических условий) погодных условий, при наступлении форс-мажорных обстоятельств.</w:t>
      </w:r>
    </w:p>
    <w:p w:rsidR="00777219" w:rsidRDefault="00777219" w:rsidP="00777219">
      <w:pPr>
        <w:ind w:firstLine="567"/>
        <w:jc w:val="both"/>
        <w:rPr>
          <w:rFonts w:eastAsia="Calibri"/>
          <w:lang w:eastAsia="en-US"/>
        </w:rPr>
      </w:pPr>
      <w:r>
        <w:rPr>
          <w:rFonts w:eastAsia="Calibri"/>
          <w:lang w:eastAsia="en-US"/>
        </w:rPr>
        <w:t xml:space="preserve">Распоряжения (предписания) отдаются Заказчиком, представителем </w:t>
      </w:r>
      <w:proofErr w:type="gramStart"/>
      <w:r>
        <w:rPr>
          <w:rFonts w:eastAsia="Calibri"/>
          <w:lang w:eastAsia="en-US"/>
        </w:rPr>
        <w:t>организации, осуществляющей строительный контроль в письменном виде на имя представителя Подрядчика с указанием даты его подписания и срока исполнения или записываются</w:t>
      </w:r>
      <w:proofErr w:type="gramEnd"/>
      <w:r>
        <w:rPr>
          <w:rFonts w:eastAsia="Calibri"/>
          <w:lang w:eastAsia="en-US"/>
        </w:rPr>
        <w:t xml:space="preserve"> в журнал производства работ.</w:t>
      </w:r>
    </w:p>
    <w:p w:rsidR="00777219" w:rsidRDefault="00777219" w:rsidP="00777219">
      <w:pPr>
        <w:ind w:firstLine="567"/>
        <w:jc w:val="both"/>
        <w:rPr>
          <w:rFonts w:eastAsia="Calibri"/>
          <w:lang w:eastAsia="en-US"/>
        </w:rPr>
      </w:pPr>
      <w:r>
        <w:rPr>
          <w:rFonts w:eastAsia="Calibri"/>
          <w:lang w:eastAsia="en-US"/>
        </w:rPr>
        <w:t>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Контрактом за неисполнение и/или ненадлежащее исполнение обязательств, предусмотренных Контрактом.</w:t>
      </w:r>
    </w:p>
    <w:p w:rsidR="00777219" w:rsidRDefault="00777219" w:rsidP="00777219">
      <w:pPr>
        <w:ind w:firstLine="567"/>
        <w:jc w:val="both"/>
        <w:rPr>
          <w:rFonts w:eastAsia="Calibri"/>
          <w:lang w:eastAsia="en-US"/>
        </w:rPr>
      </w:pPr>
      <w:r>
        <w:rPr>
          <w:rFonts w:eastAsia="Calibri"/>
          <w:lang w:eastAsia="en-US"/>
        </w:rPr>
        <w:t xml:space="preserve">Распоряжения Заказчика или уполномоченного им лица являются обязательными для исполнения Подрядчиком, должны регистрироваться и храниться у Подрядчика на протяжении срока действия Контракта. </w:t>
      </w:r>
    </w:p>
    <w:p w:rsidR="00777219" w:rsidRDefault="00777219" w:rsidP="00777219">
      <w:pPr>
        <w:ind w:firstLine="567"/>
        <w:jc w:val="both"/>
        <w:rPr>
          <w:rFonts w:eastAsia="Calibri"/>
          <w:lang w:eastAsia="en-US"/>
        </w:rPr>
      </w:pPr>
      <w:r>
        <w:rPr>
          <w:rFonts w:eastAsia="Calibri"/>
          <w:lang w:eastAsia="en-US"/>
        </w:rPr>
        <w:t>5.1.14. В случаях, когда работа выполнена Подрядчиком с отступлениями от Контракта, повлекшими ухудшение результатов работы, или с иными недостатками, которые делают Объект не пригодным для нормальной эксплуатации, Заказчик вправе потребовать от Подрядчика:</w:t>
      </w:r>
    </w:p>
    <w:p w:rsidR="00777219" w:rsidRDefault="00777219" w:rsidP="00777219">
      <w:pPr>
        <w:ind w:firstLine="567"/>
        <w:jc w:val="both"/>
        <w:rPr>
          <w:rFonts w:eastAsia="Calibri"/>
          <w:lang w:eastAsia="en-US"/>
        </w:rPr>
      </w:pPr>
      <w:r>
        <w:rPr>
          <w:rFonts w:eastAsia="Calibri"/>
          <w:lang w:eastAsia="en-US"/>
        </w:rPr>
        <w:t>- безвозмездного устранения недостатков в определенный Заказчиком срок;</w:t>
      </w:r>
    </w:p>
    <w:p w:rsidR="00777219" w:rsidRDefault="00777219" w:rsidP="00777219">
      <w:pPr>
        <w:pStyle w:val="ConsPlusNormal0"/>
        <w:ind w:firstLine="540"/>
        <w:jc w:val="both"/>
        <w:rPr>
          <w:rFonts w:ascii="Times New Roman" w:eastAsia="Times New Roman" w:hAnsi="Times New Roman" w:cs="Times New Roman"/>
          <w:strike/>
          <w:sz w:val="24"/>
          <w:szCs w:val="24"/>
          <w:lang w:eastAsia="ru-RU"/>
        </w:rPr>
      </w:pPr>
      <w:r>
        <w:rPr>
          <w:rFonts w:ascii="Times New Roman" w:eastAsia="Calibri" w:hAnsi="Times New Roman" w:cs="Times New Roman"/>
          <w:sz w:val="24"/>
          <w:szCs w:val="24"/>
        </w:rPr>
        <w:t>- возмещения расходов на устранение дефектов, в случае привлечения сторонней организации для устранения допущенных недостатков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5.1.15. Пользоваться иными правами, предусмотренными законодательством Российской Федерации и условиями Контракта.</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 Заказчик обязан:</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5.2.1. Обеспечить своевременную приемку результатов выполненных Работ и провести экспертизу для проверки представленных Подрядчиком результатов выполненных Работ, предусмотренных Контрактом, в части их соответствия условиям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5.2.2. Сообщать в письменной форме Подрядчику о недостатках, обнаруженных в ходе выполнения Работ, в течение 15 рабочих дней после обнаружения таких недостатков.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5.2.3. Своевременно принять и оплатить надлежащим образом выполненные Работы в соответствии с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5.2.4. При получении от Подрядчика уведомления о приостановлении выполнения Работ в случае, указанном в </w:t>
      </w:r>
      <w:hyperlink r:id="rId103" w:anchor="P770" w:history="1">
        <w:r>
          <w:rPr>
            <w:rStyle w:val="a6"/>
            <w:rFonts w:ascii="Times New Roman" w:hAnsi="Times New Roman" w:cs="Times New Roman"/>
            <w:color w:val="auto"/>
            <w:sz w:val="24"/>
            <w:szCs w:val="24"/>
          </w:rPr>
          <w:t>подпункте 5.4.5</w:t>
        </w:r>
      </w:hyperlink>
      <w:r>
        <w:rPr>
          <w:rFonts w:ascii="Times New Roman" w:hAnsi="Times New Roman" w:cs="Times New Roman"/>
          <w:sz w:val="24"/>
          <w:szCs w:val="24"/>
        </w:rPr>
        <w:t xml:space="preserve"> Контракта, рассмотреть вопрос о целесообразности и порядке продолжения выполнения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5.2.5. </w:t>
      </w:r>
      <w:proofErr w:type="gramStart"/>
      <w:r>
        <w:rPr>
          <w:rFonts w:ascii="Times New Roman" w:hAnsi="Times New Roman" w:cs="Times New Roman"/>
          <w:sz w:val="24"/>
          <w:szCs w:val="24"/>
        </w:rPr>
        <w:t>Не позднее 30 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30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w:t>
      </w:r>
      <w:proofErr w:type="gramEnd"/>
      <w:r>
        <w:rPr>
          <w:rFonts w:ascii="Times New Roman" w:hAnsi="Times New Roman" w:cs="Times New Roman"/>
          <w:sz w:val="24"/>
          <w:szCs w:val="24"/>
        </w:rPr>
        <w:t xml:space="preserve"> размера неустойки (штрафа, пени).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5.2.6. </w:t>
      </w:r>
      <w:proofErr w:type="gramStart"/>
      <w:r>
        <w:rPr>
          <w:rFonts w:ascii="Times New Roman" w:hAnsi="Times New Roman" w:cs="Times New Roman"/>
          <w:sz w:val="24"/>
          <w:szCs w:val="24"/>
        </w:rPr>
        <w:t>При неуплате Подрядчиком неустойки (штрафа, пени) в течение 30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w:t>
      </w:r>
      <w:proofErr w:type="gramEnd"/>
      <w:r>
        <w:rPr>
          <w:rFonts w:ascii="Times New Roman" w:hAnsi="Times New Roman" w:cs="Times New Roman"/>
          <w:sz w:val="24"/>
          <w:szCs w:val="24"/>
        </w:rPr>
        <w:t xml:space="preserve"> Федерации и условиями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5.2.7. </w:t>
      </w:r>
      <w:proofErr w:type="gramStart"/>
      <w:r>
        <w:rPr>
          <w:rFonts w:ascii="Times New Roman" w:hAnsi="Times New Roman" w:cs="Times New Roman"/>
          <w:sz w:val="24"/>
          <w:szCs w:val="24"/>
        </w:rPr>
        <w:t xml:space="preserve">В течение 30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w:t>
      </w:r>
      <w:r>
        <w:rPr>
          <w:rFonts w:ascii="Times New Roman" w:hAnsi="Times New Roman" w:cs="Times New Roman"/>
          <w:sz w:val="24"/>
          <w:szCs w:val="24"/>
        </w:rPr>
        <w:lastRenderedPageBreak/>
        <w:t>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 указанного</w:t>
      </w:r>
      <w:proofErr w:type="gramEnd"/>
      <w:r>
        <w:rPr>
          <w:rFonts w:ascii="Times New Roman" w:hAnsi="Times New Roman" w:cs="Times New Roman"/>
          <w:sz w:val="24"/>
          <w:szCs w:val="24"/>
        </w:rPr>
        <w:t xml:space="preserve">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5.2.8. Обеспечить конфиденциальность информации, предоставленной Подрядчиком в ходе исполнения обязательств по Контракту.</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5.2.9. Обеспечить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Контракта, в том числе на отдельных этапах его исполнения.</w:t>
      </w:r>
    </w:p>
    <w:p w:rsidR="00777219" w:rsidRDefault="00777219" w:rsidP="00777219">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5.2.10. </w:t>
      </w:r>
      <w:proofErr w:type="gramStart"/>
      <w:r>
        <w:rPr>
          <w:rFonts w:ascii="Times New Roman" w:hAnsi="Times New Roman" w:cs="Times New Roman"/>
          <w:sz w:val="24"/>
          <w:szCs w:val="24"/>
        </w:rPr>
        <w:t>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proofErr w:type="gramEnd"/>
      <w:r>
        <w:rPr>
          <w:rFonts w:ascii="Times New Roman" w:hAnsi="Times New Roman" w:cs="Times New Roman"/>
          <w:sz w:val="24"/>
          <w:szCs w:val="24"/>
        </w:rPr>
        <w:t xml:space="preserve"> с использованием иных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cs="Times New Roman"/>
          <w:sz w:val="24"/>
          <w:szCs w:val="24"/>
        </w:rPr>
        <w:t xml:space="preserve">. </w:t>
      </w:r>
    </w:p>
    <w:p w:rsidR="00777219" w:rsidRDefault="00777219" w:rsidP="00777219">
      <w:pPr>
        <w:ind w:firstLine="567"/>
        <w:jc w:val="both"/>
        <w:rPr>
          <w:rFonts w:eastAsia="Calibri"/>
          <w:lang w:eastAsia="en-US"/>
        </w:rPr>
      </w:pPr>
      <w:r>
        <w:rPr>
          <w:rFonts w:eastAsia="Calibri"/>
          <w:lang w:eastAsia="en-US"/>
        </w:rPr>
        <w:t xml:space="preserve">5.2.11. Передать </w:t>
      </w:r>
      <w:proofErr w:type="gramStart"/>
      <w:r>
        <w:rPr>
          <w:rFonts w:eastAsia="Calibri"/>
          <w:lang w:eastAsia="en-US"/>
        </w:rPr>
        <w:t>Подрядчику</w:t>
      </w:r>
      <w:proofErr w:type="gramEnd"/>
      <w:r>
        <w:rPr>
          <w:rFonts w:eastAsia="Calibri"/>
          <w:lang w:eastAsia="en-US"/>
        </w:rPr>
        <w:t xml:space="preserve"> по акту </w:t>
      </w:r>
      <w:r>
        <w:t>составленному в произвольной форме</w:t>
      </w:r>
      <w:r>
        <w:rPr>
          <w:rFonts w:eastAsia="Calibri"/>
          <w:lang w:eastAsia="en-US"/>
        </w:rPr>
        <w:t xml:space="preserve"> Проектную документацию, рабочую документацию, утвержденную к производству работ.</w:t>
      </w:r>
    </w:p>
    <w:p w:rsidR="00777219" w:rsidRDefault="00777219" w:rsidP="00777219">
      <w:pPr>
        <w:ind w:firstLine="567"/>
        <w:jc w:val="both"/>
        <w:rPr>
          <w:rFonts w:eastAsia="Calibri"/>
          <w:i/>
          <w:lang w:eastAsia="en-US"/>
        </w:rPr>
      </w:pPr>
      <w:r>
        <w:rPr>
          <w:rFonts w:eastAsia="Calibri"/>
          <w:lang w:eastAsia="en-US"/>
        </w:rPr>
        <w:t>5.2.12. По письменному сообщению Подрядчика о готовности законченного Объекта организовать совместно с Подрядчиком его приемку</w:t>
      </w:r>
      <w:r>
        <w:rPr>
          <w:rFonts w:eastAsia="Calibri"/>
          <w:i/>
          <w:lang w:eastAsia="en-US"/>
        </w:rPr>
        <w:t>.</w:t>
      </w:r>
    </w:p>
    <w:p w:rsidR="00777219" w:rsidRDefault="00777219" w:rsidP="00777219">
      <w:pPr>
        <w:pStyle w:val="ConsPlusNormal0"/>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5.2.13. Исполнять иные обязанности, предусмотренные законодательством Российской Федерации и условиями Контракта.</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 Подрядчик вправе: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5.3.1. Требовать своевременного подписания Заказчиком </w:t>
      </w:r>
      <w:hyperlink r:id="rId104" w:anchor="P989" w:history="1">
        <w:r>
          <w:rPr>
            <w:rStyle w:val="a6"/>
            <w:rFonts w:ascii="Times New Roman" w:hAnsi="Times New Roman" w:cs="Times New Roman"/>
            <w:color w:val="auto"/>
            <w:sz w:val="24"/>
            <w:szCs w:val="24"/>
          </w:rPr>
          <w:t>акта</w:t>
        </w:r>
      </w:hyperlink>
      <w:r>
        <w:rPr>
          <w:rFonts w:ascii="Times New Roman" w:hAnsi="Times New Roman" w:cs="Times New Roman"/>
          <w:sz w:val="24"/>
          <w:szCs w:val="24"/>
        </w:rPr>
        <w:t xml:space="preserve"> сдачи-приемки Работ по Контракту на основании представленных Подрядчиком отчетных документов и при условии истечения срока, указанного в </w:t>
      </w:r>
      <w:hyperlink r:id="rId105" w:anchor="P722" w:history="1">
        <w:r>
          <w:rPr>
            <w:rStyle w:val="a6"/>
            <w:rFonts w:ascii="Times New Roman" w:hAnsi="Times New Roman" w:cs="Times New Roman"/>
            <w:color w:val="auto"/>
            <w:sz w:val="24"/>
            <w:szCs w:val="24"/>
          </w:rPr>
          <w:t>пункте 4.</w:t>
        </w:r>
      </w:hyperlink>
      <w:r>
        <w:rPr>
          <w:rFonts w:ascii="Times New Roman" w:hAnsi="Times New Roman" w:cs="Times New Roman"/>
          <w:sz w:val="24"/>
          <w:szCs w:val="24"/>
        </w:rPr>
        <w:t>4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5.3.2. Требовать своевременной оплаты выполненных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5.3.4.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sz w:val="24"/>
          <w:szCs w:val="24"/>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r>
        <w:rPr>
          <w:rFonts w:ascii="Times New Roman" w:hAnsi="Times New Roman" w:cs="Times New Roman"/>
          <w:i/>
          <w:sz w:val="24"/>
          <w:szCs w:val="24"/>
        </w:rPr>
        <w:t xml:space="preserve"> </w:t>
      </w:r>
    </w:p>
    <w:p w:rsidR="00777219" w:rsidRDefault="00777219" w:rsidP="00777219">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5.3.5. Досрочно исполнить обязательства по Контракту с письменного согласия Заказчика.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5.3.6. 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такого субподрядчика, с которым ранее был заключен договор, на другого субподрядчика.</w:t>
      </w:r>
    </w:p>
    <w:p w:rsidR="00777219" w:rsidRDefault="00777219" w:rsidP="00777219">
      <w:pPr>
        <w:ind w:firstLine="567"/>
        <w:jc w:val="both"/>
        <w:rPr>
          <w:rFonts w:eastAsia="Calibri"/>
          <w:lang w:eastAsia="en-US"/>
        </w:rPr>
      </w:pPr>
      <w:r>
        <w:rPr>
          <w:rFonts w:eastAsia="Calibri"/>
          <w:lang w:eastAsia="en-US"/>
        </w:rPr>
        <w:lastRenderedPageBreak/>
        <w:t>5.3.7.  Привлекать для выполнения работ, предусмотренных Контрактом:</w:t>
      </w:r>
    </w:p>
    <w:p w:rsidR="00777219" w:rsidRDefault="00777219" w:rsidP="00777219">
      <w:pPr>
        <w:jc w:val="both"/>
        <w:rPr>
          <w:rFonts w:eastAsia="Calibri"/>
          <w:lang w:eastAsia="en-US"/>
        </w:rPr>
      </w:pPr>
      <w:r>
        <w:rPr>
          <w:rFonts w:eastAsia="Calibri"/>
          <w:lang w:eastAsia="en-US"/>
        </w:rPr>
        <w:t>- инженерно-технических работников, мастеров и бригадиров, обладающих необходимыми знаниями, опытом и квалификацией; ст. 55.5-1 Градостроительного Кодекса РФ.</w:t>
      </w:r>
    </w:p>
    <w:p w:rsidR="00777219" w:rsidRDefault="00777219" w:rsidP="00777219">
      <w:pPr>
        <w:jc w:val="both"/>
        <w:rPr>
          <w:rFonts w:eastAsia="Calibri"/>
          <w:lang w:eastAsia="en-US"/>
        </w:rPr>
      </w:pPr>
      <w:r>
        <w:rPr>
          <w:rFonts w:eastAsia="Calibri"/>
          <w:lang w:eastAsia="en-US"/>
        </w:rPr>
        <w:t xml:space="preserve">- </w:t>
      </w:r>
      <w:proofErr w:type="gramStart"/>
      <w:r>
        <w:rPr>
          <w:rFonts w:eastAsia="Calibri"/>
          <w:lang w:eastAsia="en-US"/>
        </w:rPr>
        <w:t>р</w:t>
      </w:r>
      <w:proofErr w:type="gramEnd"/>
      <w:r>
        <w:rPr>
          <w:rFonts w:eastAsia="Calibri"/>
          <w:lang w:eastAsia="en-US"/>
        </w:rPr>
        <w:t>абочих и специалистов, которые обладают соответствующей квалификацией и знаниями.</w:t>
      </w:r>
    </w:p>
    <w:p w:rsidR="00777219" w:rsidRDefault="00777219" w:rsidP="00777219">
      <w:pPr>
        <w:pStyle w:val="ConsPlusNormal0"/>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5.3.8. Пользоваться иными правами, предусмотренными законодательством Российской Федерации и условиями Контракта.</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 Подрядчик обязан:</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5.4.1. Своевременно и надлежащим образом выполнить Работы и представить Заказчику отчетную документацию по итогам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5.4.1.1.Выполнить самостоятельно без привлечения других лиц к исполнению своих обязательств по Контракту конкретные виды и объёмы работ из числа видов и объемов работ, </w:t>
      </w:r>
      <w:r>
        <w:rPr>
          <w:rFonts w:ascii="Times New Roman" w:hAnsi="Times New Roman" w:cs="Times New Roman"/>
          <w:color w:val="000000"/>
          <w:sz w:val="24"/>
          <w:szCs w:val="24"/>
        </w:rPr>
        <w:t>предусмотренных Приложением 7 к Контракту, исходя из сметной стоимости этих работ, предусмотренной проектной документацией, в совокупном</w:t>
      </w:r>
      <w:r>
        <w:rPr>
          <w:rFonts w:ascii="Times New Roman" w:hAnsi="Times New Roman" w:cs="Times New Roman"/>
          <w:sz w:val="24"/>
          <w:szCs w:val="24"/>
        </w:rPr>
        <w:t xml:space="preserve"> стоимостном выражении не менее 25 процентов цены Контракта.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5.4.2.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5.4.3.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w:t>
      </w:r>
      <w:r>
        <w:rPr>
          <w:rFonts w:ascii="Times New Roman" w:hAnsi="Times New Roman" w:cs="Times New Roman"/>
          <w:color w:val="000000"/>
          <w:sz w:val="24"/>
          <w:szCs w:val="24"/>
        </w:rPr>
        <w:t>документацией (Приложение 1 к Контракту), условиями</w:t>
      </w:r>
      <w:r>
        <w:rPr>
          <w:rFonts w:ascii="Times New Roman" w:hAnsi="Times New Roman" w:cs="Times New Roman"/>
          <w:sz w:val="24"/>
          <w:szCs w:val="24"/>
        </w:rPr>
        <w:t xml:space="preserve">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5.4.4. Обеспечить устранение недостатков и дефектов, выявленных при приемке выполненных Работ и в течение гарантийного срока, за свой счет.</w:t>
      </w:r>
    </w:p>
    <w:p w:rsidR="00777219" w:rsidRDefault="00777219" w:rsidP="00777219">
      <w:pPr>
        <w:pStyle w:val="ConsPlusNormal0"/>
        <w:ind w:firstLine="540"/>
        <w:jc w:val="both"/>
        <w:rPr>
          <w:rFonts w:ascii="Times New Roman" w:hAnsi="Times New Roman" w:cs="Times New Roman"/>
          <w:sz w:val="24"/>
          <w:szCs w:val="24"/>
        </w:rPr>
      </w:pPr>
      <w:bookmarkStart w:id="74" w:name="P770"/>
      <w:bookmarkEnd w:id="74"/>
      <w:r>
        <w:rPr>
          <w:rFonts w:ascii="Times New Roman" w:hAnsi="Times New Roman" w:cs="Times New Roman"/>
          <w:sz w:val="24"/>
          <w:szCs w:val="24"/>
        </w:rPr>
        <w:t>5.4.5.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3 рабочих дней после приостановления выполнения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5.4.6. Предоставить обеспечение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5.4.7. В течение 3 рабочих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5.4.8. Предоставить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777219" w:rsidRDefault="00777219" w:rsidP="00777219">
      <w:pPr>
        <w:pStyle w:val="ConsPlusNormal0"/>
        <w:ind w:firstLine="540"/>
        <w:jc w:val="both"/>
        <w:rPr>
          <w:rFonts w:ascii="Times New Roman" w:hAnsi="Times New Roman" w:cs="Times New Roman"/>
          <w:sz w:val="24"/>
          <w:szCs w:val="24"/>
        </w:rPr>
      </w:pPr>
      <w:bookmarkStart w:id="75" w:name="P774"/>
      <w:bookmarkEnd w:id="75"/>
      <w:r>
        <w:rPr>
          <w:rFonts w:ascii="Times New Roman" w:hAnsi="Times New Roman" w:cs="Times New Roman"/>
          <w:sz w:val="24"/>
          <w:szCs w:val="24"/>
        </w:rPr>
        <w:t xml:space="preserve">5.4.9. Предоставлять информацию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субподрядчиках, заключивших договор или договоры с Подрядчиком</w:t>
      </w:r>
      <w:bookmarkStart w:id="76" w:name="P775"/>
      <w:bookmarkStart w:id="77" w:name="P776"/>
      <w:bookmarkEnd w:id="76"/>
      <w:bookmarkEnd w:id="77"/>
      <w:r>
        <w:rPr>
          <w:rFonts w:ascii="Times New Roman" w:hAnsi="Times New Roman" w:cs="Times New Roman"/>
          <w:sz w:val="24"/>
          <w:szCs w:val="24"/>
        </w:rPr>
        <w:t>.</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 xml:space="preserve">5.4.10.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в подпунктах 5.4.10.1 - 5.4.10.5 Контракта - субподрядчики) в объеме 15 % от цены Контракта </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5.4.10.1. В срок не более 5 рабочих дней со дня заключения договора с субподрядчиком представить Заказчику:</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 xml:space="preserve">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w:t>
      </w:r>
      <w:r>
        <w:rPr>
          <w:rFonts w:ascii="Times New Roman" w:hAnsi="Times New Roman" w:cs="Times New Roman"/>
          <w:i/>
          <w:sz w:val="24"/>
          <w:szCs w:val="24"/>
        </w:rPr>
        <w:lastRenderedPageBreak/>
        <w:t>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б) копию договора (договоров), заключенного с субподрядчиком, заверенную Подрядчиком.</w:t>
      </w:r>
    </w:p>
    <w:p w:rsidR="00777219" w:rsidRDefault="00777219" w:rsidP="00777219">
      <w:pPr>
        <w:pStyle w:val="ConsPlusNormal0"/>
        <w:ind w:firstLine="540"/>
        <w:jc w:val="both"/>
        <w:rPr>
          <w:rFonts w:ascii="Times New Roman" w:hAnsi="Times New Roman" w:cs="Times New Roman"/>
          <w:i/>
          <w:sz w:val="24"/>
          <w:szCs w:val="24"/>
        </w:rPr>
      </w:pPr>
      <w:bookmarkStart w:id="78" w:name="P780"/>
      <w:bookmarkEnd w:id="78"/>
      <w:r>
        <w:rPr>
          <w:rFonts w:ascii="Times New Roman" w:hAnsi="Times New Roman" w:cs="Times New Roman"/>
          <w:i/>
          <w:sz w:val="24"/>
          <w:szCs w:val="24"/>
        </w:rPr>
        <w:t xml:space="preserve">5.4.10.2. В случае замены субподрядчика на этапе исполнения контракта представлять Заказчику документы, указанные в </w:t>
      </w:r>
      <w:hyperlink r:id="rId106" w:anchor="P776" w:history="1">
        <w:r>
          <w:rPr>
            <w:rStyle w:val="a6"/>
            <w:rFonts w:ascii="Times New Roman" w:hAnsi="Times New Roman" w:cs="Times New Roman"/>
            <w:i/>
            <w:color w:val="auto"/>
            <w:sz w:val="24"/>
            <w:szCs w:val="24"/>
          </w:rPr>
          <w:t>подпункте 5.4.10.1</w:t>
        </w:r>
      </w:hyperlink>
      <w:r>
        <w:rPr>
          <w:rFonts w:ascii="Times New Roman" w:hAnsi="Times New Roman" w:cs="Times New Roman"/>
          <w:i/>
          <w:sz w:val="24"/>
          <w:szCs w:val="24"/>
        </w:rPr>
        <w:t>, в течение 5 дней со дня заключения договора с новым субподрядчиком.</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 xml:space="preserve">5.4.10.3. Оплачивать выполненные субподрядчиком работы (их результаты), отдельные этапы исполнения договора, заключенного с субподрядчиком, в течение 15 рабочих дней </w:t>
      </w:r>
      <w:proofErr w:type="gramStart"/>
      <w:r>
        <w:rPr>
          <w:rFonts w:ascii="Times New Roman" w:hAnsi="Times New Roman" w:cs="Times New Roman"/>
          <w:i/>
          <w:sz w:val="24"/>
          <w:szCs w:val="24"/>
        </w:rPr>
        <w:t>с даты подписания</w:t>
      </w:r>
      <w:proofErr w:type="gramEnd"/>
      <w:r>
        <w:rPr>
          <w:rFonts w:ascii="Times New Roman" w:hAnsi="Times New Roman" w:cs="Times New Roman"/>
          <w:i/>
          <w:sz w:val="24"/>
          <w:szCs w:val="24"/>
        </w:rPr>
        <w:t xml:space="preserve"> Подрядчиком документа о приемке выполненной работы (ее результатов), отдельных этапов исполнения договора.</w:t>
      </w:r>
    </w:p>
    <w:p w:rsidR="00777219" w:rsidRDefault="00777219" w:rsidP="00777219">
      <w:pPr>
        <w:pStyle w:val="ConsPlusNormal0"/>
        <w:ind w:firstLine="540"/>
        <w:jc w:val="both"/>
        <w:rPr>
          <w:rFonts w:ascii="Times New Roman" w:hAnsi="Times New Roman" w:cs="Times New Roman"/>
          <w:i/>
          <w:sz w:val="24"/>
          <w:szCs w:val="24"/>
        </w:rPr>
      </w:pPr>
      <w:bookmarkStart w:id="79" w:name="P782"/>
      <w:bookmarkEnd w:id="79"/>
      <w:r>
        <w:rPr>
          <w:rFonts w:ascii="Times New Roman" w:hAnsi="Times New Roman" w:cs="Times New Roman"/>
          <w:i/>
          <w:sz w:val="24"/>
          <w:szCs w:val="24"/>
        </w:rPr>
        <w:t>5.4.10.4.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777219" w:rsidRDefault="00777219" w:rsidP="00777219">
      <w:pPr>
        <w:pStyle w:val="ConsPlusNormal0"/>
        <w:ind w:firstLine="540"/>
        <w:jc w:val="both"/>
        <w:rPr>
          <w:rFonts w:ascii="Times New Roman" w:hAnsi="Times New Roman" w:cs="Times New Roman"/>
          <w:i/>
          <w:sz w:val="24"/>
          <w:szCs w:val="24"/>
        </w:rPr>
      </w:pPr>
      <w:proofErr w:type="gramStart"/>
      <w:r>
        <w:rPr>
          <w:rFonts w:ascii="Times New Roman" w:hAnsi="Times New Roman" w:cs="Times New Roman"/>
          <w:i/>
          <w:sz w:val="24"/>
          <w:szCs w:val="24"/>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5.4.11. В случае изменения банковского счета Подрядчика в течение 5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777219" w:rsidRDefault="00777219" w:rsidP="00777219">
      <w:pPr>
        <w:ind w:firstLine="567"/>
        <w:jc w:val="both"/>
        <w:rPr>
          <w:rFonts w:eastAsia="Calibri"/>
          <w:lang w:eastAsia="en-US"/>
        </w:rPr>
      </w:pPr>
      <w:r>
        <w:rPr>
          <w:rFonts w:eastAsia="Calibri"/>
          <w:lang w:eastAsia="en-US"/>
        </w:rPr>
        <w:t>5.4.12. Принять по акту от Заказчика Проектную документацию, рабочую документацию.</w:t>
      </w:r>
    </w:p>
    <w:p w:rsidR="00777219" w:rsidRDefault="00777219" w:rsidP="00777219">
      <w:pPr>
        <w:ind w:firstLine="567"/>
        <w:jc w:val="both"/>
      </w:pPr>
      <w:r>
        <w:t>Принять от Заказчика строительную площадку по Акту передачи строительной площадки.</w:t>
      </w:r>
    </w:p>
    <w:p w:rsidR="00777219" w:rsidRDefault="00777219" w:rsidP="00777219">
      <w:pPr>
        <w:ind w:firstLine="567"/>
        <w:jc w:val="both"/>
        <w:rPr>
          <w:rFonts w:eastAsia="Calibri"/>
          <w:highlight w:val="yellow"/>
          <w:lang w:eastAsia="en-US"/>
        </w:rPr>
      </w:pPr>
      <w:r>
        <w:rPr>
          <w:rFonts w:eastAsia="Calibri"/>
          <w:lang w:eastAsia="en-US"/>
        </w:rPr>
        <w:t xml:space="preserve">5.4.13. </w:t>
      </w:r>
      <w:proofErr w:type="gramStart"/>
      <w:r>
        <w:rPr>
          <w:rFonts w:eastAsia="Calibri"/>
          <w:lang w:eastAsia="en-US"/>
        </w:rPr>
        <w:t>На основании и в соответствии с переданной Заказчиком Проектной, рабочей  документацией, разработать проект производства работ, включающий технологические карты, регламентирующие технологию отдельных видов работ с целью обеспечения их надлежащего качества по объекту, предъявить Заказчику на согласование не позднее, чем за 5 календарных дней до начала производства конкретного вида  работ.</w:t>
      </w:r>
      <w:proofErr w:type="gramEnd"/>
    </w:p>
    <w:p w:rsidR="00777219" w:rsidRDefault="00777219" w:rsidP="00777219">
      <w:pPr>
        <w:ind w:firstLine="567"/>
        <w:jc w:val="both"/>
        <w:rPr>
          <w:rFonts w:eastAsia="Calibri"/>
          <w:lang w:eastAsia="en-US"/>
        </w:rPr>
      </w:pPr>
      <w:r>
        <w:rPr>
          <w:rFonts w:eastAsia="Calibri"/>
          <w:lang w:eastAsia="en-US"/>
        </w:rPr>
        <w:t xml:space="preserve">5.4.14. </w:t>
      </w:r>
      <w:bookmarkStart w:id="80" w:name="_GoBack"/>
      <w:r>
        <w:rPr>
          <w:rFonts w:eastAsia="Calibri"/>
          <w:lang w:eastAsia="en-US"/>
        </w:rPr>
        <w:t>Предоставить Заказчику в течение 5 рабочих дней с момента подписания Контракта общий журнал работ и специальные журналы, в которых с момента начала работ на Объекте до завершения его строительством ведется учет выполненных работ.</w:t>
      </w:r>
      <w:bookmarkEnd w:id="80"/>
      <w:r>
        <w:rPr>
          <w:rFonts w:eastAsia="Calibri"/>
          <w:lang w:eastAsia="en-US"/>
        </w:rPr>
        <w:t xml:space="preserve"> Форма журнала должна соответствовать требованиям действующего законодательства РФ. Журналы должен быть прошиты, листы пронумерованы.</w:t>
      </w:r>
    </w:p>
    <w:p w:rsidR="00777219" w:rsidRDefault="00777219" w:rsidP="00777219">
      <w:pPr>
        <w:ind w:firstLine="567"/>
        <w:jc w:val="both"/>
        <w:rPr>
          <w:rFonts w:eastAsia="Calibri"/>
          <w:lang w:eastAsia="en-US"/>
        </w:rPr>
      </w:pPr>
      <w:r>
        <w:rPr>
          <w:rFonts w:eastAsia="Calibri"/>
          <w:lang w:eastAsia="en-US"/>
        </w:rPr>
        <w:t>5.4.15. Обеспечить качество выполнения всех работ в соответствии с Проектной документацией, рабочей документацией, действующими нормами и техническими условиями. Для обеспечения необходимого надзора за качеством выполняемых работ Подрядчик обязан назначить ответственное лицо, которое обязано обладать необходимыми знаниями и квалификацией и постоянно присутствовать при выполнении работ на строительных площадках.</w:t>
      </w:r>
    </w:p>
    <w:p w:rsidR="00777219" w:rsidRDefault="00777219" w:rsidP="00777219">
      <w:pPr>
        <w:ind w:firstLine="567"/>
        <w:jc w:val="both"/>
        <w:rPr>
          <w:rFonts w:eastAsia="Calibri"/>
          <w:color w:val="000000"/>
          <w:shd w:val="clear" w:color="auto" w:fill="FFFFFF"/>
          <w:lang w:eastAsia="en-US"/>
        </w:rPr>
      </w:pPr>
      <w:r>
        <w:rPr>
          <w:rFonts w:eastAsia="Calibri"/>
          <w:lang w:eastAsia="en-US"/>
        </w:rPr>
        <w:t xml:space="preserve">Предоставить Заказчику в течение 5-ти рабочих дней с момента подписания Контракта приказы о назначении уполномоченных представителей по вопросам охраны труда, производства работ, осуществлению строительного контроля, подписанию актов </w:t>
      </w:r>
      <w:r>
        <w:rPr>
          <w:rFonts w:eastAsia="Calibri"/>
          <w:color w:val="000000"/>
          <w:shd w:val="clear" w:color="auto" w:fill="FFFFFF"/>
          <w:lang w:eastAsia="en-US"/>
        </w:rPr>
        <w:t>освидетельствования выполненных работ, конструкций, участков сетей инженерно-технического обеспечения.</w:t>
      </w:r>
    </w:p>
    <w:p w:rsidR="00777219" w:rsidRDefault="00777219" w:rsidP="00777219">
      <w:pPr>
        <w:pStyle w:val="aff"/>
        <w:tabs>
          <w:tab w:val="left" w:pos="993"/>
          <w:tab w:val="left" w:pos="1134"/>
        </w:tabs>
        <w:ind w:left="0" w:firstLine="567"/>
        <w:jc w:val="both"/>
      </w:pPr>
      <w:r>
        <w:t xml:space="preserve">В течение 5 (пяти) рабочих дней </w:t>
      </w:r>
      <w:proofErr w:type="gramStart"/>
      <w:r>
        <w:t>с даты заключения</w:t>
      </w:r>
      <w:proofErr w:type="gramEnd"/>
      <w:r>
        <w:t xml:space="preserve"> Контракта представить Заказчику информацию о специалистах, сведения о которых включены в Национальный реестр специалистов в области строительства, с указанием ФИО, наименования СРО, членом которой является Генеральный подрядчик.</w:t>
      </w:r>
    </w:p>
    <w:p w:rsidR="00777219" w:rsidRDefault="00777219" w:rsidP="00777219">
      <w:pPr>
        <w:pStyle w:val="aff"/>
        <w:ind w:left="0" w:firstLine="567"/>
        <w:jc w:val="both"/>
        <w:rPr>
          <w:lang w:bidi="ru-RU"/>
        </w:rPr>
      </w:pPr>
      <w:r>
        <w:rPr>
          <w:lang w:bidi="ru-RU"/>
        </w:rPr>
        <w:t>5.4.16. Подрядчик обязуется установить камеры видеонаблюдения (</w:t>
      </w:r>
      <w:proofErr w:type="spellStart"/>
      <w:r>
        <w:rPr>
          <w:lang w:bidi="ru-RU"/>
        </w:rPr>
        <w:t>веб-камеры</w:t>
      </w:r>
      <w:proofErr w:type="spellEnd"/>
      <w:r>
        <w:rPr>
          <w:lang w:bidi="ru-RU"/>
        </w:rPr>
        <w:t xml:space="preserve">) в количестве 3 штук, обеспечив обзор основных зон строительства для трансляции на сайте Администрации </w:t>
      </w:r>
      <w:proofErr w:type="spellStart"/>
      <w:r>
        <w:rPr>
          <w:lang w:bidi="ru-RU"/>
        </w:rPr>
        <w:lastRenderedPageBreak/>
        <w:t>Макаровского</w:t>
      </w:r>
      <w:proofErr w:type="spellEnd"/>
      <w:r>
        <w:rPr>
          <w:lang w:bidi="ru-RU"/>
        </w:rPr>
        <w:t xml:space="preserve"> сельского поселения. Схему расположения согласовать с муниципальным заказчиком. Режим работы камер видеонаблюдения – круглосуточный.</w:t>
      </w:r>
    </w:p>
    <w:p w:rsidR="00777219" w:rsidRDefault="00777219" w:rsidP="00777219">
      <w:pPr>
        <w:ind w:firstLine="567"/>
        <w:jc w:val="both"/>
        <w:rPr>
          <w:rFonts w:eastAsia="Calibri"/>
          <w:lang w:eastAsia="en-US"/>
        </w:rPr>
      </w:pPr>
      <w:r>
        <w:rPr>
          <w:rFonts w:eastAsia="Calibri"/>
          <w:lang w:eastAsia="en-US"/>
        </w:rPr>
        <w:t>5.4.17. Выполнить все работы в объеме и сроки в соответствии с Проектом, (рабочей документацией) строительными нормами и правилами и другими нормативными документами и сдать Объект  Заказчику в состоянии, позволяющем его нормальную эксплуатацию и представить Заказчику отчетную документацию по итогам исполнения Контракта.</w:t>
      </w:r>
    </w:p>
    <w:p w:rsidR="00777219" w:rsidRDefault="00777219" w:rsidP="00777219">
      <w:pPr>
        <w:ind w:firstLine="567"/>
        <w:jc w:val="both"/>
        <w:rPr>
          <w:rFonts w:eastAsia="Calibri"/>
          <w:color w:val="000000"/>
          <w:lang w:eastAsia="en-US"/>
        </w:rPr>
      </w:pPr>
      <w:r>
        <w:rPr>
          <w:rFonts w:eastAsia="Calibri"/>
          <w:color w:val="000000"/>
          <w:lang w:eastAsia="en-US"/>
        </w:rPr>
        <w:t xml:space="preserve">5.4.18. До начала выполнения конкретных видов работ получить соответствующие разрешения, допуски, произвести необходимые согласования, допускающие проведение Подрядчиком на участке строительства работ в сфере </w:t>
      </w:r>
      <w:proofErr w:type="spellStart"/>
      <w:r>
        <w:rPr>
          <w:rFonts w:eastAsia="Calibri"/>
          <w:color w:val="000000"/>
          <w:lang w:eastAsia="en-US"/>
        </w:rPr>
        <w:t>недропользования</w:t>
      </w:r>
      <w:proofErr w:type="spellEnd"/>
      <w:r>
        <w:rPr>
          <w:rFonts w:eastAsia="Calibri"/>
          <w:color w:val="000000"/>
          <w:lang w:eastAsia="en-US"/>
        </w:rPr>
        <w:t>, а также для использования земель, находящихся в аренде у третьих лиц.</w:t>
      </w:r>
    </w:p>
    <w:p w:rsidR="00777219" w:rsidRDefault="00777219" w:rsidP="00777219">
      <w:pPr>
        <w:ind w:firstLine="567"/>
        <w:jc w:val="both"/>
        <w:rPr>
          <w:rFonts w:eastAsia="Calibri"/>
          <w:lang w:eastAsia="en-US"/>
        </w:rPr>
      </w:pPr>
      <w:r>
        <w:rPr>
          <w:rFonts w:eastAsia="Calibri"/>
          <w:lang w:eastAsia="en-US"/>
        </w:rPr>
        <w:t>При необходимости получить согласие на использование земель находящихся в аренде у третьих лиц, но необходимых для выполнения работ.</w:t>
      </w:r>
    </w:p>
    <w:p w:rsidR="00777219" w:rsidRDefault="00777219" w:rsidP="00777219">
      <w:pPr>
        <w:ind w:firstLine="567"/>
        <w:jc w:val="both"/>
        <w:rPr>
          <w:rFonts w:eastAsia="Calibri"/>
          <w:color w:val="000000"/>
          <w:lang w:eastAsia="en-US"/>
        </w:rPr>
      </w:pPr>
      <w:r>
        <w:rPr>
          <w:rFonts w:eastAsia="Calibri"/>
          <w:lang w:eastAsia="en-US"/>
        </w:rPr>
        <w:t>5</w:t>
      </w:r>
      <w:r>
        <w:rPr>
          <w:rFonts w:eastAsia="Calibri"/>
          <w:color w:val="000000"/>
          <w:lang w:eastAsia="en-US"/>
        </w:rPr>
        <w:t>.4.19. Представлять документы, указанные в п.5.4.18  настоящего Контракта по письменному требованию Заказчика в оригиналах и (или) заверенных копиях в течение 3 (трёх) рабочих дней.</w:t>
      </w:r>
    </w:p>
    <w:p w:rsidR="00777219" w:rsidRDefault="00777219" w:rsidP="00777219">
      <w:pPr>
        <w:ind w:firstLine="567"/>
        <w:jc w:val="both"/>
        <w:rPr>
          <w:rFonts w:eastAsia="Calibri"/>
          <w:lang w:eastAsia="en-US"/>
        </w:rPr>
      </w:pPr>
      <w:r>
        <w:rPr>
          <w:rFonts w:eastAsia="Calibri"/>
          <w:lang w:eastAsia="en-US"/>
        </w:rPr>
        <w:t xml:space="preserve">5.4.20. До начала работ обеспечить разбивку осей и частей сооружения в соответствии с Проектной, рабочей  документацией и нести ответственность за правильность разбивки осей сооружения, высот и размеров всех его частей.  </w:t>
      </w:r>
    </w:p>
    <w:p w:rsidR="00777219" w:rsidRDefault="00777219" w:rsidP="00777219">
      <w:pPr>
        <w:ind w:firstLine="567"/>
        <w:jc w:val="both"/>
        <w:rPr>
          <w:rFonts w:eastAsia="Calibri"/>
          <w:lang w:eastAsia="en-US"/>
        </w:rPr>
      </w:pPr>
      <w:r>
        <w:rPr>
          <w:rFonts w:eastAsia="Calibri"/>
          <w:lang w:eastAsia="en-US"/>
        </w:rPr>
        <w:t>5.4.21. Обеспечить сохранность знаков закрепления на местности геодезической основы сооружения (реперы, оси, углы поворота, закрепление сооружений).</w:t>
      </w:r>
    </w:p>
    <w:p w:rsidR="00777219" w:rsidRDefault="00777219" w:rsidP="00777219">
      <w:pPr>
        <w:ind w:firstLine="567"/>
        <w:jc w:val="both"/>
        <w:rPr>
          <w:rFonts w:eastAsia="Calibri"/>
          <w:lang w:eastAsia="en-US"/>
        </w:rPr>
      </w:pPr>
      <w:r>
        <w:rPr>
          <w:rFonts w:eastAsia="Calibri"/>
          <w:lang w:eastAsia="en-US"/>
        </w:rPr>
        <w:t>5.4.22. Осуществить вынос в натуру границ постоянного и временного отвода земельных участков под строительство. Оформить в установленном порядке права на земельный участок, необходимый для размещения временных зданий и сооружений, временных подъездных дорог, карьеров на основании Проекта производства работ, разработанного Подрядчиком и утвержденного Заказчиком.</w:t>
      </w:r>
    </w:p>
    <w:p w:rsidR="00777219" w:rsidRDefault="00777219" w:rsidP="00777219">
      <w:pPr>
        <w:ind w:firstLine="567"/>
        <w:jc w:val="both"/>
        <w:rPr>
          <w:rFonts w:eastAsia="Calibri"/>
          <w:lang w:eastAsia="en-US"/>
        </w:rPr>
      </w:pPr>
      <w:r>
        <w:rPr>
          <w:rFonts w:eastAsia="Calibri"/>
          <w:lang w:eastAsia="en-US"/>
        </w:rPr>
        <w:t>5.4.23. Обеспечить в счет цены Контракта сооружение всех временных (подъездных к участку строительства Объекта) дорог и коммуникаций, требуемых для выполнения работ, их содержание и ремонт.</w:t>
      </w:r>
    </w:p>
    <w:p w:rsidR="00777219" w:rsidRDefault="00777219" w:rsidP="00777219">
      <w:pPr>
        <w:pStyle w:val="17"/>
        <w:ind w:firstLine="540"/>
        <w:jc w:val="both"/>
        <w:rPr>
          <w:rFonts w:ascii="Times New Roman" w:hAnsi="Times New Roman"/>
          <w:sz w:val="24"/>
          <w:szCs w:val="24"/>
        </w:rPr>
      </w:pPr>
      <w:r>
        <w:rPr>
          <w:rFonts w:ascii="Times New Roman" w:hAnsi="Times New Roman"/>
          <w:sz w:val="24"/>
          <w:szCs w:val="24"/>
        </w:rPr>
        <w:t>5.4.24. Самостоятельно организовать производство работ на Объекте в соответствии со сроками, оговоренными Контрактом.</w:t>
      </w:r>
    </w:p>
    <w:p w:rsidR="00777219" w:rsidRDefault="00777219" w:rsidP="00777219">
      <w:pPr>
        <w:pStyle w:val="17"/>
        <w:ind w:firstLine="540"/>
        <w:jc w:val="both"/>
        <w:rPr>
          <w:rFonts w:ascii="Times New Roman" w:hAnsi="Times New Roman"/>
          <w:sz w:val="24"/>
          <w:szCs w:val="24"/>
        </w:rPr>
      </w:pPr>
      <w:r>
        <w:rPr>
          <w:rFonts w:ascii="Times New Roman" w:hAnsi="Times New Roman"/>
          <w:sz w:val="24"/>
          <w:szCs w:val="24"/>
        </w:rPr>
        <w:t>5.4.25. Согласовать с органами государственного надзора порядок ведения работ на Объекте и его соблюдение.</w:t>
      </w:r>
    </w:p>
    <w:p w:rsidR="00777219" w:rsidRDefault="00777219" w:rsidP="00777219">
      <w:pPr>
        <w:widowControl w:val="0"/>
        <w:autoSpaceDE w:val="0"/>
        <w:autoSpaceDN w:val="0"/>
        <w:ind w:firstLine="540"/>
        <w:jc w:val="both"/>
        <w:rPr>
          <w:rFonts w:eastAsia="Calibri"/>
        </w:rPr>
      </w:pPr>
      <w:r>
        <w:rPr>
          <w:rFonts w:eastAsia="Calibri"/>
        </w:rPr>
        <w:t>5.4.26. В случае привлечения субподрядчика, выполнить и предоставить Заказчику исполнительную и иную техническую документацию по работам субподрядчика.</w:t>
      </w:r>
    </w:p>
    <w:p w:rsidR="00777219" w:rsidRDefault="00777219" w:rsidP="00777219">
      <w:pPr>
        <w:ind w:firstLine="567"/>
        <w:jc w:val="both"/>
        <w:rPr>
          <w:rFonts w:eastAsia="Calibri"/>
          <w:lang w:eastAsia="en-US"/>
        </w:rPr>
      </w:pPr>
      <w:r>
        <w:rPr>
          <w:rFonts w:eastAsia="Calibri"/>
          <w:lang w:eastAsia="en-US"/>
        </w:rPr>
        <w:t>5.4.27. В случае складирования резерва грунта и плодородного слоя почвы, строительного мусора, стройматериалов и конструкций либо размещения строительной площадки за границами постоянного или временного отвода, установленного Проектом, Подрядчик обязан осуществить аренду земель и рекультивацию за свой счет.</w:t>
      </w:r>
    </w:p>
    <w:p w:rsidR="00777219" w:rsidRDefault="00777219" w:rsidP="00777219">
      <w:pPr>
        <w:ind w:firstLine="567"/>
        <w:jc w:val="both"/>
        <w:rPr>
          <w:rFonts w:eastAsia="Calibri"/>
          <w:lang w:eastAsia="en-US"/>
        </w:rPr>
      </w:pPr>
      <w:r>
        <w:rPr>
          <w:rFonts w:eastAsia="Calibri"/>
          <w:lang w:eastAsia="en-US"/>
        </w:rPr>
        <w:t>5.4.28. Использовать в работе только проверенные и аттестованные материалы, изделия и конструкции, технику, оборудование, имеющие сертификаты качества и (или) сертификаты соответствия и протоколы о результатах испытаний. На момент использования все материалы и конструкции не должны быть просрочены по срокам годности, а оборудование и строительная техника, при необходимости, должны иметь разрешение на эксплуатацию, выданное уполномоченным органом контроля в соответствии с действующим законодательством. При производстве строительных работ обеспечить нахождение работников на объекте в специальной одежде с указанием фирменного наименования Подрядчика (субподрядчика).</w:t>
      </w:r>
    </w:p>
    <w:p w:rsidR="00777219" w:rsidRDefault="00777219" w:rsidP="00777219">
      <w:pPr>
        <w:ind w:firstLine="567"/>
        <w:jc w:val="both"/>
        <w:rPr>
          <w:rFonts w:eastAsia="Calibri"/>
          <w:lang w:eastAsia="en-US"/>
        </w:rPr>
      </w:pPr>
      <w:r>
        <w:rPr>
          <w:rFonts w:eastAsia="Calibri"/>
          <w:lang w:eastAsia="en-US"/>
        </w:rPr>
        <w:t>5.4.29. Обеспечить соблюдение правил техники безопасности при проведении работ по настоящему Контракту, в том числе при проведении работ силами субподрядных организаций.</w:t>
      </w:r>
    </w:p>
    <w:p w:rsidR="00777219" w:rsidRDefault="00777219" w:rsidP="00777219">
      <w:pPr>
        <w:ind w:firstLine="567"/>
        <w:jc w:val="both"/>
        <w:rPr>
          <w:rFonts w:eastAsia="Calibri"/>
          <w:lang w:eastAsia="en-US"/>
        </w:rPr>
      </w:pPr>
      <w:r>
        <w:rPr>
          <w:rFonts w:eastAsia="Calibri"/>
          <w:lang w:eastAsia="en-US"/>
        </w:rPr>
        <w:t>5.4.30. Обеспечить своевременное устранение недостатков и дефектов, выявленных при приемке работ и в течение гарантийного срока эксплуатации.</w:t>
      </w:r>
    </w:p>
    <w:p w:rsidR="00777219" w:rsidRDefault="00777219" w:rsidP="00777219">
      <w:pPr>
        <w:ind w:firstLine="567"/>
        <w:jc w:val="both"/>
        <w:rPr>
          <w:rFonts w:eastAsia="Calibri"/>
          <w:lang w:eastAsia="en-US"/>
        </w:rPr>
      </w:pPr>
      <w:r>
        <w:rPr>
          <w:rFonts w:eastAsia="Calibri"/>
          <w:lang w:eastAsia="en-US"/>
        </w:rPr>
        <w:t xml:space="preserve">5.4.31. Обеспечить и содержать за свой счет охрану Объекта, материалов, оборудования, стоянки строительной техники и другого имущества, необходимых для строительства Объекта на </w:t>
      </w:r>
      <w:r>
        <w:rPr>
          <w:rFonts w:eastAsia="Calibri"/>
          <w:lang w:eastAsia="en-US"/>
        </w:rPr>
        <w:lastRenderedPageBreak/>
        <w:t>строительной площадке, ограждения мест производства работ с момента начала строительства до получения разрешения на ввод объекта в эксплуатацию.</w:t>
      </w:r>
    </w:p>
    <w:p w:rsidR="00777219" w:rsidRDefault="00777219" w:rsidP="00777219">
      <w:pPr>
        <w:ind w:firstLine="567"/>
        <w:jc w:val="both"/>
        <w:rPr>
          <w:rFonts w:eastAsia="Calibri"/>
          <w:lang w:eastAsia="en-US"/>
        </w:rPr>
      </w:pPr>
      <w:r>
        <w:rPr>
          <w:rFonts w:eastAsia="Calibri"/>
          <w:lang w:eastAsia="en-US"/>
        </w:rPr>
        <w:t>В случае если в указанный срок Объекту или  его части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777219" w:rsidRDefault="00777219" w:rsidP="00777219">
      <w:pPr>
        <w:ind w:firstLine="567"/>
        <w:jc w:val="both"/>
      </w:pPr>
      <w:r>
        <w:rPr>
          <w:rFonts w:eastAsia="Calibri"/>
        </w:rPr>
        <w:t xml:space="preserve">5.4.32. До передачи Объекта Заказчику риск случайной гибели или повреждения результата выполненных работ, материалов, оборудования или иного, используемого для исполнения Контракта имущества несёт Подрядчик. </w:t>
      </w:r>
      <w:r>
        <w:t xml:space="preserve">По Акту о приемке выполненных работ (Форма № КС-2), Справке о стоимости выполненных работ и затрат (Форма № КС-3) к заказчику не переходит риск случайной гибели или случайного повреждения принятого этапа Работ. </w:t>
      </w:r>
    </w:p>
    <w:p w:rsidR="00777219" w:rsidRDefault="00777219" w:rsidP="00777219">
      <w:pPr>
        <w:ind w:firstLine="567"/>
        <w:jc w:val="both"/>
        <w:rPr>
          <w:rFonts w:eastAsia="Calibri"/>
          <w:bCs/>
          <w:lang w:eastAsia="en-US"/>
        </w:rPr>
      </w:pPr>
      <w:r>
        <w:rPr>
          <w:rFonts w:eastAsia="Calibri"/>
          <w:lang w:eastAsia="en-US"/>
        </w:rPr>
        <w:t xml:space="preserve">Подрядчик несет ответственность и возмещает убытки, включая судебные издержки, связанные с причинением вреда третьим лицам, возникшим вследствие выполнения Подрядчиком работ в соответствии с Контрактом. </w:t>
      </w:r>
      <w:r>
        <w:rPr>
          <w:rFonts w:eastAsia="Calibri"/>
          <w:bCs/>
          <w:lang w:eastAsia="en-US"/>
        </w:rPr>
        <w:t xml:space="preserve">Вся ответственность за ущерб, нанесенный в период проведения Подрядчиком </w:t>
      </w:r>
      <w:proofErr w:type="gramStart"/>
      <w:r>
        <w:rPr>
          <w:rFonts w:eastAsia="Calibri"/>
          <w:bCs/>
          <w:lang w:eastAsia="en-US"/>
        </w:rPr>
        <w:t>работ</w:t>
      </w:r>
      <w:proofErr w:type="gramEnd"/>
      <w:r>
        <w:rPr>
          <w:rFonts w:eastAsia="Calibri"/>
          <w:lang w:eastAsia="en-US"/>
        </w:rPr>
        <w:t xml:space="preserve"> действующим коммуникациям,</w:t>
      </w:r>
      <w:r>
        <w:rPr>
          <w:rFonts w:eastAsia="Calibri"/>
          <w:bCs/>
          <w:lang w:eastAsia="en-US"/>
        </w:rPr>
        <w:t xml:space="preserve"> имуществу Заказчика или иных лиц, возлагается на Подрядчика</w:t>
      </w:r>
      <w:r>
        <w:rPr>
          <w:rFonts w:eastAsia="Calibri"/>
          <w:lang w:eastAsia="en-US"/>
        </w:rPr>
        <w:t>. В этом случае Подрядчик обязан за свой счет произвести восстановительные работы, возместить причиненный ущерб.</w:t>
      </w:r>
    </w:p>
    <w:p w:rsidR="00777219" w:rsidRDefault="00777219" w:rsidP="00777219">
      <w:pPr>
        <w:ind w:firstLine="567"/>
        <w:jc w:val="both"/>
        <w:rPr>
          <w:rFonts w:eastAsia="Calibri"/>
          <w:lang w:eastAsia="en-US"/>
        </w:rPr>
      </w:pPr>
      <w:r>
        <w:rPr>
          <w:rFonts w:eastAsia="Calibri"/>
          <w:lang w:eastAsia="en-US"/>
        </w:rPr>
        <w:t>5.4.33. В случае наличия на Объекте бытовых и подсобных помещений (туалетов, столовых, душевых и др.) обеспечить их надлежащее состояние в соответствии с  требованиями нормативных документов.</w:t>
      </w:r>
    </w:p>
    <w:p w:rsidR="00777219" w:rsidRDefault="00777219" w:rsidP="00777219">
      <w:pPr>
        <w:ind w:firstLine="567"/>
        <w:jc w:val="both"/>
        <w:rPr>
          <w:rFonts w:eastAsia="Calibri"/>
          <w:lang w:eastAsia="en-US"/>
        </w:rPr>
      </w:pPr>
      <w:r>
        <w:rPr>
          <w:rFonts w:eastAsia="Calibri"/>
          <w:lang w:eastAsia="en-US"/>
        </w:rPr>
        <w:t>5.4.34. При обнаружении обстоятельств, угрожающих сохранности или прочности Объекта, либо создающих невозможность завершения работ в договорный срок Подрядчик обязан немедленно известить Заказчика и, до получения от него указаний, приостановить работы.</w:t>
      </w:r>
    </w:p>
    <w:p w:rsidR="00777219" w:rsidRDefault="00777219" w:rsidP="00777219">
      <w:pPr>
        <w:ind w:firstLine="567"/>
        <w:jc w:val="both"/>
        <w:rPr>
          <w:rFonts w:eastAsia="Calibri"/>
          <w:lang w:eastAsia="en-US"/>
        </w:rPr>
      </w:pPr>
      <w:r>
        <w:rPr>
          <w:rFonts w:eastAsia="Calibri"/>
          <w:lang w:eastAsia="en-US"/>
        </w:rPr>
        <w:t xml:space="preserve">5.4.35. Уведомлять Заказчика о любых внештатных ситуациях и происшествиях на Объекте (аварии,  несчастные случаи и т.д.) в течение 1 календарного дня. </w:t>
      </w:r>
    </w:p>
    <w:p w:rsidR="00777219" w:rsidRDefault="00777219" w:rsidP="00777219">
      <w:pPr>
        <w:ind w:firstLine="567"/>
        <w:jc w:val="both"/>
        <w:rPr>
          <w:rFonts w:eastAsia="Calibri"/>
          <w:lang w:eastAsia="en-US"/>
        </w:rPr>
      </w:pPr>
      <w:r>
        <w:rPr>
          <w:rFonts w:eastAsia="Calibri"/>
          <w:lang w:eastAsia="en-US"/>
        </w:rPr>
        <w:t>5.4.36. 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выполнением работ по Контракту, представляя необходимую информацию в графическом и электронном виде в объеме, необходимом для совещания.</w:t>
      </w:r>
    </w:p>
    <w:p w:rsidR="00777219" w:rsidRDefault="00777219" w:rsidP="00777219">
      <w:pPr>
        <w:pStyle w:val="17"/>
        <w:ind w:firstLine="567"/>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При проведении указанного совещания обязательно ведется протокол совещания.  </w:t>
      </w:r>
      <w:r>
        <w:rPr>
          <w:rFonts w:ascii="Times New Roman" w:hAnsi="Times New Roman" w:cs="Times New Roman"/>
          <w:sz w:val="24"/>
          <w:szCs w:val="24"/>
          <w:lang w:eastAsia="en-US"/>
        </w:rPr>
        <w:t>Ведение указанного протокола обеспечивает Подрядчик. По окончании совещания Заказчик подписывает черновой вариант протокола, заверенная копия которого незамедлительно выдается ему на руки. Копию протокола заверяет лицо, проводившее совещание. Если протокол состоит более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чем из двух страниц, то подписывается каждая страница. Чистовой вариант протокола изготавливается в течение 2 (двух) рабочих дней со дня окончания совещания и незамедлительно направляется Заказчику. В случае расхождения чернового и чистового варианта протоколов в качестве первоисточника и оригинала протокола принимается заверенная копия чернового протокола, находящегося у Заказчика.</w:t>
      </w:r>
    </w:p>
    <w:p w:rsidR="00777219" w:rsidRDefault="00777219" w:rsidP="00777219">
      <w:pPr>
        <w:ind w:firstLine="567"/>
        <w:jc w:val="both"/>
        <w:rPr>
          <w:rFonts w:eastAsia="Calibri"/>
          <w:lang w:eastAsia="en-US"/>
        </w:rPr>
      </w:pPr>
      <w:r>
        <w:rPr>
          <w:rFonts w:eastAsia="Calibri"/>
          <w:lang w:eastAsia="en-US"/>
        </w:rPr>
        <w:t>5.4.37. Подрядчик обязан принять меры по устранению допущенных отклонений от  проектной документации, рабочей документации, зафиксированных Заказчиком в журнале производства работ, за свой счёт немедленно или в установленные Заказчиком сроки и сделать соответствующую отметку в журнале.</w:t>
      </w:r>
    </w:p>
    <w:p w:rsidR="00777219" w:rsidRDefault="00777219" w:rsidP="00777219">
      <w:pPr>
        <w:ind w:firstLine="567"/>
        <w:jc w:val="both"/>
        <w:rPr>
          <w:rFonts w:eastAsia="Calibri"/>
          <w:bCs/>
          <w:lang w:eastAsia="en-US"/>
        </w:rPr>
      </w:pPr>
      <w:r>
        <w:rPr>
          <w:rFonts w:eastAsia="Calibri"/>
          <w:bCs/>
          <w:lang w:eastAsia="en-US"/>
        </w:rPr>
        <w:t>5.4.38. Превышение Подрядчиком объемов и стоимости работ, происшедшие по вине Подрядчика, оплачиваются Подрядчиком за свой счет.</w:t>
      </w:r>
    </w:p>
    <w:p w:rsidR="00777219" w:rsidRDefault="00777219" w:rsidP="00777219">
      <w:pPr>
        <w:ind w:firstLine="567"/>
        <w:jc w:val="both"/>
        <w:rPr>
          <w:rFonts w:eastAsia="Calibri"/>
          <w:lang w:eastAsia="en-US"/>
        </w:rPr>
      </w:pPr>
      <w:r>
        <w:rPr>
          <w:rFonts w:eastAsia="Calibri"/>
          <w:lang w:eastAsia="en-US"/>
        </w:rPr>
        <w:t xml:space="preserve">5.4.39. </w:t>
      </w:r>
      <w:proofErr w:type="gramStart"/>
      <w:r>
        <w:rPr>
          <w:rFonts w:eastAsia="Calibri"/>
          <w:lang w:eastAsia="en-US"/>
        </w:rPr>
        <w:t xml:space="preserve">В соответствии с требованиями Федерального закона от 24 июня </w:t>
      </w:r>
      <w:smartTag w:uri="urn:schemas-microsoft-com:office:smarttags" w:element="metricconverter">
        <w:smartTagPr>
          <w:attr w:name="ProductID" w:val="1998 г"/>
        </w:smartTagPr>
        <w:r>
          <w:rPr>
            <w:rFonts w:eastAsia="Calibri"/>
            <w:lang w:eastAsia="en-US"/>
          </w:rPr>
          <w:t>1998 г</w:t>
        </w:r>
      </w:smartTag>
      <w:r>
        <w:rPr>
          <w:rFonts w:eastAsia="Calibri"/>
          <w:lang w:eastAsia="en-US"/>
        </w:rPr>
        <w:t xml:space="preserve">. № 89-ФЗ «Об отходах производства и потребления» выполнить весь комплекс работ по обращению с отходами производства и потребления, в том числе выступает собственником и </w:t>
      </w:r>
      <w:proofErr w:type="spellStart"/>
      <w:r>
        <w:rPr>
          <w:rFonts w:eastAsia="Calibri"/>
          <w:lang w:eastAsia="en-US"/>
        </w:rPr>
        <w:t>образователем</w:t>
      </w:r>
      <w:proofErr w:type="spellEnd"/>
      <w:r>
        <w:rPr>
          <w:rFonts w:eastAsia="Calibri"/>
          <w:lang w:eastAsia="en-US"/>
        </w:rPr>
        <w:t xml:space="preserve"> отходов, образующихся при работе на Объекте, а также осуществляет все расчеты и платежи, связанные с негативным воздействием на окружающую среду, несет все риски, связанные с</w:t>
      </w:r>
      <w:proofErr w:type="gramEnd"/>
      <w:r>
        <w:rPr>
          <w:rFonts w:eastAsia="Calibri"/>
          <w:lang w:eastAsia="en-US"/>
        </w:rPr>
        <w:t xml:space="preserve"> деятельностью по образованию отходов, разрабатывает Проект нормативов образования отходов и лимитов на их размещение (ПНООЛР), согласовывает его в </w:t>
      </w:r>
      <w:proofErr w:type="spellStart"/>
      <w:r>
        <w:rPr>
          <w:rFonts w:eastAsia="Calibri"/>
          <w:lang w:eastAsia="en-US"/>
        </w:rPr>
        <w:t>Росприроднадзоре</w:t>
      </w:r>
      <w:proofErr w:type="spellEnd"/>
      <w:r>
        <w:rPr>
          <w:rFonts w:eastAsia="Calibri"/>
          <w:lang w:eastAsia="en-US"/>
        </w:rPr>
        <w:t xml:space="preserve"> и получает лимиты на образование отходов от своего имени</w:t>
      </w:r>
      <w:r>
        <w:rPr>
          <w:rFonts w:eastAsia="Calibri"/>
          <w:i/>
          <w:lang w:eastAsia="en-US"/>
        </w:rPr>
        <w:t>.</w:t>
      </w:r>
      <w:r>
        <w:rPr>
          <w:rFonts w:eastAsia="Calibri"/>
          <w:lang w:eastAsia="en-US"/>
        </w:rPr>
        <w:t xml:space="preserve"> При сдаче заказчику выполненных работ Подрядчик предоставляет </w:t>
      </w:r>
      <w:r>
        <w:rPr>
          <w:rFonts w:eastAsia="Calibri"/>
          <w:lang w:eastAsia="en-US"/>
        </w:rPr>
        <w:lastRenderedPageBreak/>
        <w:t>подтверждающие документы о произведенных затратах по обращению с отходами производства и потребления.</w:t>
      </w:r>
    </w:p>
    <w:p w:rsidR="00777219" w:rsidRDefault="00777219" w:rsidP="00777219">
      <w:pPr>
        <w:ind w:firstLine="567"/>
        <w:jc w:val="both"/>
        <w:rPr>
          <w:rFonts w:eastAsia="Calibri"/>
          <w:lang w:eastAsia="en-US"/>
        </w:rPr>
      </w:pPr>
      <w:r>
        <w:rPr>
          <w:rFonts w:eastAsia="Calibri"/>
          <w:lang w:eastAsia="en-US"/>
        </w:rPr>
        <w:t>5.4.40. В случаях поступления запроса предоставить Заказчику (в установленный им срок) всю необходимую информацию о ходе выполнения работ на Объекте.</w:t>
      </w:r>
    </w:p>
    <w:p w:rsidR="00777219" w:rsidRDefault="00777219" w:rsidP="00777219">
      <w:pPr>
        <w:ind w:firstLine="567"/>
        <w:jc w:val="both"/>
        <w:rPr>
          <w:rFonts w:eastAsia="Calibri"/>
          <w:lang w:eastAsia="en-US"/>
        </w:rPr>
      </w:pPr>
      <w:r>
        <w:rPr>
          <w:rFonts w:eastAsia="Calibri"/>
          <w:lang w:eastAsia="en-US"/>
        </w:rPr>
        <w:t>5.4.41. Подрядчик обязан за 10 (десяти) календарных дней до полного завершения работ на объекте в письменной форме уведомить об этом Заказчика.</w:t>
      </w:r>
    </w:p>
    <w:p w:rsidR="00777219" w:rsidRDefault="00777219" w:rsidP="00777219">
      <w:pPr>
        <w:ind w:firstLine="567"/>
        <w:jc w:val="both"/>
        <w:rPr>
          <w:rFonts w:eastAsia="Calibri"/>
          <w:lang w:eastAsia="en-US"/>
        </w:rPr>
      </w:pPr>
      <w:r>
        <w:rPr>
          <w:rFonts w:eastAsia="Calibri"/>
          <w:lang w:eastAsia="en-US"/>
        </w:rPr>
        <w:t xml:space="preserve">5.4.42. С момента начала работ на Объекте и до их завершения вести оформленную и заверенную в установленном порядке исполнительную документацию. </w:t>
      </w:r>
      <w:proofErr w:type="gramStart"/>
      <w:r>
        <w:rPr>
          <w:rFonts w:eastAsia="Calibri"/>
          <w:lang w:eastAsia="en-US"/>
        </w:rPr>
        <w:t>Вести на русском языке общий и специальные  журналы  работ, в которых отражается весь ход производства работ,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сообщения о принятии работ, о проведенных испытаниях, задержках, связанных с несвоевременной поставкой материалов, выходе из строя строительной техники, а</w:t>
      </w:r>
      <w:proofErr w:type="gramEnd"/>
      <w:r>
        <w:rPr>
          <w:rFonts w:eastAsia="Calibri"/>
          <w:lang w:eastAsia="en-US"/>
        </w:rPr>
        <w:t xml:space="preserve"> также обо всем, что может повлиять на окончательный срок завершения работ), входного, операционного и лабораторного контроля. </w:t>
      </w:r>
    </w:p>
    <w:p w:rsidR="00777219" w:rsidRDefault="00777219" w:rsidP="00777219">
      <w:pPr>
        <w:ind w:firstLine="567"/>
        <w:jc w:val="both"/>
        <w:rPr>
          <w:rFonts w:eastAsia="Calibri"/>
        </w:rPr>
      </w:pPr>
      <w:r>
        <w:rPr>
          <w:rFonts w:eastAsia="Calibri"/>
          <w:lang w:eastAsia="en-US"/>
        </w:rPr>
        <w:t>П</w:t>
      </w:r>
      <w:r>
        <w:rPr>
          <w:rFonts w:eastAsia="Calibri"/>
        </w:rPr>
        <w:t xml:space="preserve">ри производстве всех видов работ вести </w:t>
      </w:r>
      <w:proofErr w:type="gramStart"/>
      <w:r>
        <w:rPr>
          <w:rFonts w:eastAsia="Calibri"/>
        </w:rPr>
        <w:t>хронологический</w:t>
      </w:r>
      <w:proofErr w:type="gramEnd"/>
      <w:r>
        <w:rPr>
          <w:rFonts w:eastAsia="Calibri"/>
        </w:rPr>
        <w:t xml:space="preserve"> </w:t>
      </w:r>
      <w:proofErr w:type="spellStart"/>
      <w:r>
        <w:rPr>
          <w:rFonts w:eastAsia="Calibri"/>
        </w:rPr>
        <w:t>фотожурнал</w:t>
      </w:r>
      <w:proofErr w:type="spellEnd"/>
      <w:r>
        <w:rPr>
          <w:rFonts w:eastAsia="Calibri"/>
        </w:rPr>
        <w:t xml:space="preserve"> в электронном виде, при этом ведет отдельный </w:t>
      </w:r>
      <w:proofErr w:type="spellStart"/>
      <w:r>
        <w:rPr>
          <w:rFonts w:eastAsia="Calibri"/>
        </w:rPr>
        <w:t>фотожурнал</w:t>
      </w:r>
      <w:proofErr w:type="spellEnd"/>
      <w:r>
        <w:rPr>
          <w:rFonts w:eastAsia="Calibri"/>
        </w:rPr>
        <w:t xml:space="preserve"> на скрытые работы. Все фотодокументы, подготовленные во исполнение настоящего абзаца, передаются в электронном виде Заказчику одновременно с исполнительной документацией.</w:t>
      </w:r>
    </w:p>
    <w:p w:rsidR="00777219" w:rsidRDefault="00777219" w:rsidP="00777219">
      <w:pPr>
        <w:ind w:firstLine="567"/>
        <w:jc w:val="both"/>
        <w:rPr>
          <w:rFonts w:eastAsia="Calibri"/>
          <w:lang w:eastAsia="en-US"/>
        </w:rPr>
      </w:pPr>
      <w:r>
        <w:rPr>
          <w:rFonts w:eastAsia="Calibri"/>
          <w:lang w:eastAsia="en-US"/>
        </w:rPr>
        <w:t xml:space="preserve">5.4.43. </w:t>
      </w:r>
      <w:proofErr w:type="gramStart"/>
      <w:r>
        <w:rPr>
          <w:rFonts w:eastAsia="Calibri"/>
          <w:lang w:eastAsia="en-US"/>
        </w:rPr>
        <w:t xml:space="preserve">По окончании работ передать Заказчику по акту приема-передачи схемы расположения и каталоги координат и высот геодезических разбивочных работ, произведенных в период строительства и сохраненных до окончательной приемки Объекта Заказчиком, </w:t>
      </w:r>
      <w:r>
        <w:rPr>
          <w:rFonts w:eastAsia="Calibri"/>
        </w:rPr>
        <w:t>а также пакет документов в соответствии с п.4.10</w:t>
      </w:r>
      <w:r>
        <w:rPr>
          <w:color w:val="000000"/>
          <w:lang w:bidi="ru-RU"/>
        </w:rPr>
        <w:t xml:space="preserve"> СП 68.13330.2017 «Приемка в эксплуатацию законченных строительством объектов», включая </w:t>
      </w:r>
      <w:r>
        <w:rPr>
          <w:rFonts w:eastAsia="Calibri"/>
        </w:rPr>
        <w:t xml:space="preserve"> два</w:t>
      </w:r>
      <w:r>
        <w:rPr>
          <w:rFonts w:eastAsia="Calibri"/>
          <w:lang w:eastAsia="en-US"/>
        </w:rPr>
        <w:t xml:space="preserve"> сброшюрованных экземпляра исполнительной документации в твердом переплете и в электронном виде, согласованной</w:t>
      </w:r>
      <w:proofErr w:type="gramEnd"/>
      <w:r>
        <w:rPr>
          <w:rFonts w:eastAsia="Calibri"/>
          <w:lang w:eastAsia="en-US"/>
        </w:rPr>
        <w:t xml:space="preserve"> со всеми заинтересованными и контролирующими организациями,  гарантийные обязательства Подрядчика и документы о качестве выполненных работ и соответствии их проектной документации согласно ВСН и </w:t>
      </w:r>
      <w:proofErr w:type="spellStart"/>
      <w:r>
        <w:rPr>
          <w:rFonts w:eastAsia="Calibri"/>
          <w:lang w:eastAsia="en-US"/>
        </w:rPr>
        <w:t>СНиП</w:t>
      </w:r>
      <w:proofErr w:type="spellEnd"/>
      <w:r>
        <w:rPr>
          <w:rFonts w:eastAsia="Calibri"/>
          <w:lang w:eastAsia="en-US"/>
        </w:rPr>
        <w:t>, а также представляет презентационный материал по Объекту на электронных носителях. Акт приема передачи составляется в свободной форме с обязательным указанием перечня передаваемой документации и даты ее передачи.</w:t>
      </w:r>
    </w:p>
    <w:p w:rsidR="00777219" w:rsidRDefault="00777219" w:rsidP="00777219">
      <w:pPr>
        <w:tabs>
          <w:tab w:val="left" w:pos="0"/>
          <w:tab w:val="left" w:pos="567"/>
        </w:tabs>
        <w:ind w:firstLine="567"/>
        <w:jc w:val="both"/>
        <w:rPr>
          <w:color w:val="000000"/>
        </w:rPr>
      </w:pPr>
      <w:r>
        <w:rPr>
          <w:color w:val="000000"/>
        </w:rPr>
        <w:t>5.4.44.Обеспечить соответствие выполненных работ условиям настоящего Контракта о качестве в течение всего гарантийного срока его эксплуатации.</w:t>
      </w:r>
    </w:p>
    <w:p w:rsidR="00777219" w:rsidRDefault="00777219" w:rsidP="00777219">
      <w:pPr>
        <w:tabs>
          <w:tab w:val="left" w:pos="0"/>
          <w:tab w:val="left" w:pos="567"/>
        </w:tabs>
        <w:ind w:firstLine="567"/>
        <w:jc w:val="both"/>
        <w:rPr>
          <w:color w:val="000000"/>
        </w:rPr>
      </w:pPr>
      <w:r>
        <w:rPr>
          <w:color w:val="000000"/>
        </w:rPr>
        <w:t xml:space="preserve">5.4.45. Нести расходы по содержанию объекта (оплачивать услуги </w:t>
      </w:r>
      <w:proofErr w:type="spellStart"/>
      <w:r>
        <w:rPr>
          <w:color w:val="000000"/>
        </w:rPr>
        <w:t>ресурсоснабжающих</w:t>
      </w:r>
      <w:proofErr w:type="spellEnd"/>
      <w:r>
        <w:rPr>
          <w:color w:val="000000"/>
        </w:rPr>
        <w:t>, охранных, эксплуатационных организаций) до получения разрешения на ввод объекта в эксплуатацию.</w:t>
      </w:r>
    </w:p>
    <w:p w:rsidR="00777219" w:rsidRDefault="00777219" w:rsidP="00777219">
      <w:pPr>
        <w:tabs>
          <w:tab w:val="left" w:pos="1134"/>
        </w:tabs>
        <w:suppressAutoHyphens/>
        <w:spacing w:before="100" w:beforeAutospacing="1"/>
        <w:ind w:firstLine="567"/>
        <w:contextualSpacing/>
        <w:jc w:val="both"/>
        <w:rPr>
          <w:color w:val="000000"/>
          <w:lang w:eastAsia="en-US"/>
        </w:rPr>
      </w:pPr>
      <w:r>
        <w:rPr>
          <w:color w:val="000000"/>
          <w:lang w:eastAsia="en-US"/>
        </w:rPr>
        <w:t>5.4.46. Провести до приемки объекта в эксплуатацию предварительные испытания смонтированного оборудования при участии представителей Заказчика и иных заинтересованных лиц.</w:t>
      </w:r>
    </w:p>
    <w:p w:rsidR="00777219" w:rsidRDefault="00777219" w:rsidP="00777219">
      <w:pPr>
        <w:widowControl w:val="0"/>
        <w:autoSpaceDE w:val="0"/>
        <w:autoSpaceDN w:val="0"/>
        <w:ind w:firstLine="540"/>
        <w:jc w:val="both"/>
      </w:pPr>
      <w:r>
        <w:t>5.4.47. В срок не позднее 7 календарных дней с момента подписания Заказчиком акта приемки объекта капитального строительства предоставить все документы необходимые для получения заключения органа государственного</w:t>
      </w:r>
      <w:r>
        <w:rPr>
          <w:color w:val="000000"/>
        </w:rPr>
        <w:t xml:space="preserve"> строительного </w:t>
      </w:r>
      <w:proofErr w:type="gramStart"/>
      <w:r>
        <w:rPr>
          <w:color w:val="000000"/>
        </w:rPr>
        <w:t>надзора</w:t>
      </w:r>
      <w:proofErr w:type="gramEnd"/>
      <w:r>
        <w:rPr>
          <w:color w:val="000000"/>
        </w:rPr>
        <w:t xml:space="preserve">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777219" w:rsidRDefault="00777219" w:rsidP="00777219">
      <w:pPr>
        <w:autoSpaceDE w:val="0"/>
        <w:autoSpaceDN w:val="0"/>
        <w:adjustRightInd w:val="0"/>
        <w:ind w:firstLine="567"/>
        <w:jc w:val="both"/>
        <w:rPr>
          <w:rFonts w:eastAsia="Calibri"/>
          <w:highlight w:val="red"/>
          <w:lang w:eastAsia="en-US"/>
        </w:rPr>
      </w:pPr>
      <w:r>
        <w:rPr>
          <w:rFonts w:eastAsia="Calibri"/>
          <w:lang w:eastAsia="en-US"/>
        </w:rPr>
        <w:t xml:space="preserve">5.4.48. Подготовить и предоставить </w:t>
      </w:r>
      <w:r>
        <w:rPr>
          <w:rFonts w:eastAsia="Calibri"/>
          <w:bCs/>
          <w:lang w:eastAsia="en-US"/>
        </w:rPr>
        <w:t xml:space="preserve">Заказчику </w:t>
      </w:r>
      <w:r>
        <w:rPr>
          <w:rFonts w:eastAsia="Calibri"/>
          <w:lang w:eastAsia="en-US"/>
        </w:rPr>
        <w:t xml:space="preserve">необходимые для получения разрешения  на ввод Объекта в эксплуатацию документы, указанные в </w:t>
      </w:r>
      <w:hyperlink r:id="rId107" w:history="1">
        <w:r>
          <w:rPr>
            <w:rStyle w:val="a6"/>
            <w:color w:val="auto"/>
          </w:rPr>
          <w:t>части 7 статьи 51</w:t>
        </w:r>
      </w:hyperlink>
      <w:r>
        <w:t xml:space="preserve"> и </w:t>
      </w:r>
      <w:hyperlink r:id="rId108" w:history="1">
        <w:r>
          <w:rPr>
            <w:rStyle w:val="a6"/>
            <w:color w:val="auto"/>
          </w:rPr>
          <w:t>частях 3</w:t>
        </w:r>
      </w:hyperlink>
      <w:r>
        <w:t xml:space="preserve"> и </w:t>
      </w:r>
      <w:hyperlink r:id="rId109" w:history="1">
        <w:r>
          <w:rPr>
            <w:rStyle w:val="a6"/>
            <w:color w:val="auto"/>
          </w:rPr>
          <w:t>4 статьи 55</w:t>
        </w:r>
      </w:hyperlink>
      <w:r>
        <w:t xml:space="preserve"> Градостроительного кодекса Российской Федерации</w:t>
      </w:r>
      <w:r>
        <w:rPr>
          <w:rFonts w:eastAsia="Calibri"/>
          <w:lang w:eastAsia="en-US"/>
        </w:rPr>
        <w:t>.</w:t>
      </w:r>
    </w:p>
    <w:p w:rsidR="00777219" w:rsidRDefault="00777219" w:rsidP="00777219">
      <w:pPr>
        <w:tabs>
          <w:tab w:val="left" w:pos="0"/>
          <w:tab w:val="left" w:pos="1276"/>
        </w:tabs>
        <w:suppressAutoHyphens/>
        <w:ind w:firstLine="567"/>
        <w:jc w:val="both"/>
        <w:rPr>
          <w:color w:val="000000"/>
        </w:rPr>
      </w:pPr>
      <w:r>
        <w:rPr>
          <w:color w:val="000000"/>
        </w:rPr>
        <w:t xml:space="preserve">5.4.49. На момент </w:t>
      </w:r>
      <w:proofErr w:type="gramStart"/>
      <w:r>
        <w:rPr>
          <w:color w:val="000000"/>
        </w:rPr>
        <w:t>подписания акта приемки объекта капитального строительства</w:t>
      </w:r>
      <w:proofErr w:type="gramEnd"/>
      <w:r>
        <w:rPr>
          <w:color w:val="000000"/>
        </w:rPr>
        <w:t xml:space="preserve"> обеспечить своими силами и средствами производство </w:t>
      </w:r>
      <w:proofErr w:type="spellStart"/>
      <w:r>
        <w:rPr>
          <w:color w:val="000000"/>
        </w:rPr>
        <w:t>клининга</w:t>
      </w:r>
      <w:proofErr w:type="spellEnd"/>
      <w:r>
        <w:rPr>
          <w:color w:val="000000"/>
        </w:rPr>
        <w:t xml:space="preserve"> объекта: </w:t>
      </w:r>
      <w:proofErr w:type="spellStart"/>
      <w:r>
        <w:rPr>
          <w:color w:val="000000"/>
        </w:rPr>
        <w:t>обеспыливание</w:t>
      </w:r>
      <w:proofErr w:type="spellEnd"/>
      <w:r>
        <w:rPr>
          <w:color w:val="000000"/>
        </w:rPr>
        <w:t xml:space="preserve">, влажную уборку всех помещений. </w:t>
      </w:r>
    </w:p>
    <w:p w:rsidR="00777219" w:rsidRDefault="00777219" w:rsidP="00777219">
      <w:pPr>
        <w:ind w:firstLine="567"/>
        <w:jc w:val="both"/>
        <w:rPr>
          <w:rFonts w:eastAsia="Calibri"/>
          <w:lang w:eastAsia="en-US"/>
        </w:rPr>
      </w:pPr>
      <w:r>
        <w:rPr>
          <w:rFonts w:eastAsia="Calibri"/>
          <w:lang w:eastAsia="en-US"/>
        </w:rPr>
        <w:lastRenderedPageBreak/>
        <w:t>5.4.50.  Подрядчик обязуется не разглашать, не передавать и не делать каким-либо иным способом доступным третьим лицам и организациям сведения, содержащиеся в документах, оформленных или передаваемых в рамках настоящего Контракта, без письменного согласия Заказчика. Подрядчик обязан получить письменное согласование Заказчика при размещении информации, касающейся выполнения работ по настоящему Контракту, в средствах массовой информации, в сети Интернет и других источниках информации.</w:t>
      </w:r>
    </w:p>
    <w:p w:rsidR="00777219" w:rsidRDefault="00777219" w:rsidP="00777219">
      <w:pPr>
        <w:ind w:firstLine="567"/>
        <w:jc w:val="both"/>
        <w:rPr>
          <w:rFonts w:eastAsia="Calibri"/>
          <w:lang w:eastAsia="en-US"/>
        </w:rPr>
      </w:pPr>
      <w:r>
        <w:rPr>
          <w:rFonts w:eastAsia="Calibri"/>
          <w:lang w:eastAsia="en-US"/>
        </w:rPr>
        <w:t>5.4.51. Соблюдать установленный законодательством Российской Федерации порядок привлечения и использования иностранных работников.</w:t>
      </w:r>
    </w:p>
    <w:p w:rsidR="00777219" w:rsidRDefault="00777219" w:rsidP="00777219">
      <w:pPr>
        <w:pStyle w:val="17"/>
        <w:ind w:firstLine="567"/>
        <w:jc w:val="both"/>
        <w:rPr>
          <w:rFonts w:ascii="Times New Roman" w:hAnsi="Times New Roman"/>
          <w:sz w:val="24"/>
          <w:szCs w:val="24"/>
        </w:rPr>
      </w:pPr>
      <w:r>
        <w:rPr>
          <w:rFonts w:ascii="Times New Roman" w:hAnsi="Times New Roman"/>
          <w:sz w:val="24"/>
          <w:szCs w:val="24"/>
        </w:rPr>
        <w:t>5.4.52. Передать Заказчику результаты работы свободными от прав третьих лиц.</w:t>
      </w:r>
    </w:p>
    <w:p w:rsidR="00777219" w:rsidRDefault="00777219" w:rsidP="00777219">
      <w:pPr>
        <w:ind w:firstLine="567"/>
        <w:jc w:val="both"/>
        <w:rPr>
          <w:rFonts w:eastAsia="Calibri"/>
        </w:rPr>
      </w:pPr>
      <w:r>
        <w:rPr>
          <w:rFonts w:eastAsia="Calibri"/>
        </w:rPr>
        <w:t xml:space="preserve">5.4.53. Обеспечить проведение производственного экологического мониторинга и </w:t>
      </w:r>
      <w:proofErr w:type="gramStart"/>
      <w:r>
        <w:rPr>
          <w:rFonts w:eastAsia="Calibri"/>
        </w:rPr>
        <w:t>контроля за</w:t>
      </w:r>
      <w:proofErr w:type="gramEnd"/>
      <w:r>
        <w:rPr>
          <w:rFonts w:eastAsia="Calibri"/>
        </w:rPr>
        <w:t xml:space="preserve"> состоянием компонентов окружающей среды, соответствию выполняемых строительно-монтажных работ проектным решениям согласно действующему законодательству РФ.</w:t>
      </w:r>
    </w:p>
    <w:p w:rsidR="00777219" w:rsidRDefault="00777219" w:rsidP="00777219">
      <w:pPr>
        <w:ind w:firstLine="567"/>
        <w:jc w:val="both"/>
        <w:rPr>
          <w:rFonts w:eastAsia="Calibri"/>
        </w:rPr>
      </w:pPr>
      <w:r>
        <w:rPr>
          <w:rFonts w:eastAsia="Calibri"/>
        </w:rPr>
        <w:t>5.4.54. При обнаружении ценностей, представляющих художественную, историческую, и иную культурную ценность, Подрядчик обязан выполнить все действия в соответствии с Гражданским Кодексом Российской Федерации.</w:t>
      </w:r>
    </w:p>
    <w:p w:rsidR="00777219" w:rsidRDefault="00777219" w:rsidP="00777219">
      <w:pPr>
        <w:ind w:firstLine="567"/>
        <w:jc w:val="both"/>
        <w:rPr>
          <w:rFonts w:eastAsia="Calibri"/>
        </w:rPr>
      </w:pPr>
      <w:proofErr w:type="gramStart"/>
      <w:r>
        <w:rPr>
          <w:rFonts w:eastAsia="Calibri"/>
        </w:rPr>
        <w:t>По объектам, представляющим археологическую ценность, Подрядчик обязан в счет Контрактной цены выполнить все действия в соответствии с Проектом, Контрактом и Гражданским Кодексом Российской Федерации, в том числе привлечь субподрядные организации с лицензиями, документами на право производства работ на объектах, представляющих археологическую ценность, а также оплатить все сборы, неразрывно связанные с оформлением и проведением работ.</w:t>
      </w:r>
      <w:proofErr w:type="gramEnd"/>
    </w:p>
    <w:p w:rsidR="00777219" w:rsidRDefault="00777219" w:rsidP="00777219">
      <w:pPr>
        <w:tabs>
          <w:tab w:val="left" w:pos="1418"/>
        </w:tabs>
        <w:ind w:firstLine="567"/>
        <w:jc w:val="both"/>
        <w:rPr>
          <w:rFonts w:eastAsia="Calibri"/>
        </w:rPr>
      </w:pPr>
      <w:r>
        <w:rPr>
          <w:rFonts w:eastAsia="Calibri"/>
        </w:rPr>
        <w:t xml:space="preserve">5.4.55. С целью контроля над сроками выполнения работ ежемесячно, одновременно с промежуточной приемкой работ, </w:t>
      </w:r>
      <w:proofErr w:type="gramStart"/>
      <w:r>
        <w:rPr>
          <w:rFonts w:eastAsia="Calibri"/>
        </w:rPr>
        <w:t>предоставлять Заказчику справку</w:t>
      </w:r>
      <w:proofErr w:type="gramEnd"/>
      <w:r>
        <w:rPr>
          <w:rFonts w:eastAsia="Calibri"/>
        </w:rPr>
        <w:t xml:space="preserve"> незавершенных работ, в которой на основании сроков, установленных в графике </w:t>
      </w:r>
      <w:r>
        <w:rPr>
          <w:rFonts w:eastAsia="Calibri"/>
          <w:color w:val="000000"/>
        </w:rPr>
        <w:t>работ (Приложение 2 к Контракту),</w:t>
      </w:r>
      <w:r>
        <w:rPr>
          <w:rFonts w:eastAsia="Calibri"/>
        </w:rPr>
        <w:t xml:space="preserve"> Подрядчиком указываются объемы и стоимость не выполненных им в текущем месяце работ.</w:t>
      </w:r>
    </w:p>
    <w:p w:rsidR="00777219" w:rsidRDefault="00777219" w:rsidP="00777219">
      <w:pPr>
        <w:ind w:firstLine="567"/>
        <w:jc w:val="both"/>
        <w:rPr>
          <w:lang w:eastAsia="en-US"/>
        </w:rPr>
      </w:pPr>
      <w:r>
        <w:rPr>
          <w:lang w:eastAsia="en-US"/>
        </w:rPr>
        <w:t>5.4.56. Подрядчик самостоятельно контролирует наличие необходимых разрешений, согласований, технических условий на производство отдельных видов Работ, проведение и подключение временных коммуникаций Ремонтной площадки к сетям инженерно-технического обеспечения для обустройства Ремонтной площадки.</w:t>
      </w:r>
    </w:p>
    <w:p w:rsidR="00777219" w:rsidRDefault="00777219" w:rsidP="00777219">
      <w:pPr>
        <w:ind w:firstLine="567"/>
        <w:jc w:val="both"/>
        <w:rPr>
          <w:lang w:eastAsia="en-US"/>
        </w:rPr>
      </w:pPr>
      <w:r>
        <w:rPr>
          <w:lang w:eastAsia="en-US"/>
        </w:rPr>
        <w:t xml:space="preserve">В случае, когда такие разрешения, согласования, технические условия в соответствии с законодательством Российской Федерации выдаются исключительно на основании обращения Заказчика, Заказчик по письменному запросу Подрядчика выдает доверенность работнику Подрядчика на оформление и подачу необходимых документов в компетентные </w:t>
      </w:r>
      <w:proofErr w:type="gramStart"/>
      <w:r>
        <w:rPr>
          <w:lang w:eastAsia="en-US"/>
        </w:rPr>
        <w:t>органы</w:t>
      </w:r>
      <w:proofErr w:type="gramEnd"/>
      <w:r>
        <w:rPr>
          <w:lang w:eastAsia="en-US"/>
        </w:rPr>
        <w:t xml:space="preserve"> и получение разрешения (согласования), технических условий от имени Заказчика.</w:t>
      </w:r>
    </w:p>
    <w:p w:rsidR="00777219" w:rsidRDefault="00777219" w:rsidP="00777219">
      <w:pPr>
        <w:shd w:val="clear" w:color="auto" w:fill="FFFFFF"/>
        <w:ind w:firstLine="567"/>
        <w:jc w:val="both"/>
        <w:rPr>
          <w:rFonts w:eastAsia="Calibri"/>
        </w:rPr>
      </w:pPr>
      <w:r>
        <w:rPr>
          <w:rFonts w:eastAsia="Calibri"/>
        </w:rPr>
        <w:t xml:space="preserve">5.4.57. Подрядчик, обнаруживший работы, не учтенные в Технической документации, и в связи с этим необходимость выполнения дополнительных работ и увеличения сметной стоимости строительства Объекта, обязан незамедлительно уведомить об этом Заказчика с указанием влияния таких обстоятельств на сроки, стоимость Работ, качество и функциональные и эксплуатационные характеристики Объекта. Заказчик не позднее 15 (пятнадцати) календарных дней </w:t>
      </w:r>
      <w:proofErr w:type="gramStart"/>
      <w:r>
        <w:rPr>
          <w:rFonts w:eastAsia="Calibri"/>
        </w:rPr>
        <w:t>с даты получения</w:t>
      </w:r>
      <w:proofErr w:type="gramEnd"/>
      <w:r>
        <w:rPr>
          <w:rFonts w:eastAsia="Calibri"/>
        </w:rPr>
        <w:t xml:space="preserve"> уведомления Подрядчика о выявлении необходимости выполнения дополнительных работ рассматривает указанное уведомление и направляет Подрядчику указания относительно порядка дальнейшего исполнения Контракта</w:t>
      </w:r>
    </w:p>
    <w:p w:rsidR="00777219" w:rsidRDefault="00777219" w:rsidP="00777219">
      <w:pPr>
        <w:shd w:val="clear" w:color="auto" w:fill="FFFFFF"/>
        <w:ind w:firstLine="567"/>
        <w:jc w:val="both"/>
        <w:rPr>
          <w:rFonts w:eastAsia="Calibri"/>
        </w:rPr>
      </w:pPr>
      <w:r>
        <w:rPr>
          <w:rFonts w:eastAsia="Calibri"/>
        </w:rPr>
        <w:t>5.4.58</w:t>
      </w:r>
      <w:proofErr w:type="gramStart"/>
      <w:r>
        <w:rPr>
          <w:rFonts w:eastAsia="Calibri"/>
        </w:rPr>
        <w:t xml:space="preserve"> О</w:t>
      </w:r>
      <w:proofErr w:type="gramEnd"/>
      <w:r>
        <w:rPr>
          <w:rFonts w:eastAsia="Calibri"/>
        </w:rPr>
        <w:t>существлять входной, операционный и приемочный контроль   строительных материалов и выполняемых им работ в соответствии с РД-11-05-2007,  а также п</w:t>
      </w:r>
      <w:r>
        <w:rPr>
          <w:rFonts w:eastAsia="Calibri"/>
          <w:bCs/>
        </w:rPr>
        <w:t xml:space="preserve">риказом </w:t>
      </w:r>
      <w:proofErr w:type="spellStart"/>
      <w:r>
        <w:rPr>
          <w:rFonts w:eastAsia="Calibri"/>
          <w:bCs/>
        </w:rPr>
        <w:t>Ростехнадзора</w:t>
      </w:r>
      <w:proofErr w:type="spellEnd"/>
      <w:r>
        <w:rPr>
          <w:rFonts w:eastAsia="Calibri"/>
          <w:bCs/>
        </w:rPr>
        <w:t xml:space="preserve"> от 26.12.2006 г.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Pr>
          <w:rFonts w:eastAsia="Calibri"/>
        </w:rPr>
        <w:t xml:space="preserve"> Подрядчик ежемесячно </w:t>
      </w:r>
      <w:proofErr w:type="gramStart"/>
      <w:r>
        <w:rPr>
          <w:rFonts w:eastAsia="Calibri"/>
        </w:rPr>
        <w:t>отчитывается о результатах</w:t>
      </w:r>
      <w:proofErr w:type="gramEnd"/>
      <w:r>
        <w:rPr>
          <w:rFonts w:eastAsia="Calibri"/>
        </w:rPr>
        <w:t xml:space="preserve"> входного, операционного и приемочного контроля строительных материалов и выполняемых им работ. </w:t>
      </w:r>
    </w:p>
    <w:p w:rsidR="00777219" w:rsidRDefault="00777219" w:rsidP="00777219">
      <w:pPr>
        <w:ind w:firstLine="567"/>
        <w:jc w:val="both"/>
        <w:rPr>
          <w:rFonts w:eastAsia="Calibri"/>
          <w:lang w:eastAsia="en-US"/>
        </w:rPr>
      </w:pPr>
      <w:r>
        <w:rPr>
          <w:rFonts w:eastAsia="Calibri"/>
          <w:lang w:eastAsia="en-US"/>
        </w:rPr>
        <w:t>5.4.59. Лаборатория Подрядчика должна быть аттестована, а также иметь необходимое оборудование и штат.</w:t>
      </w:r>
    </w:p>
    <w:p w:rsidR="00777219" w:rsidRDefault="00777219" w:rsidP="00777219">
      <w:pPr>
        <w:pStyle w:val="aff"/>
        <w:tabs>
          <w:tab w:val="left" w:pos="993"/>
          <w:tab w:val="left" w:pos="1134"/>
        </w:tabs>
        <w:ind w:left="0" w:firstLine="567"/>
        <w:jc w:val="both"/>
      </w:pPr>
      <w:r>
        <w:lastRenderedPageBreak/>
        <w:t xml:space="preserve">5.4.60. Представлять Заказчику ежемесячно заявку </w:t>
      </w:r>
      <w:proofErr w:type="gramStart"/>
      <w:r>
        <w:t>на планируемые расходы для выполнения работ на следующий месяц с разбивкой в соответствии</w:t>
      </w:r>
      <w:proofErr w:type="gramEnd"/>
      <w:r>
        <w:t xml:space="preserve"> с Графиком работ.</w:t>
      </w:r>
    </w:p>
    <w:p w:rsidR="00777219" w:rsidRDefault="00777219" w:rsidP="00777219">
      <w:pPr>
        <w:pStyle w:val="aff"/>
        <w:tabs>
          <w:tab w:val="left" w:pos="993"/>
          <w:tab w:val="left" w:pos="1134"/>
        </w:tabs>
        <w:ind w:left="0" w:firstLine="567"/>
        <w:jc w:val="both"/>
      </w:pPr>
      <w:r>
        <w:t>5.4.61.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w:t>
      </w:r>
      <w:proofErr w:type="gramStart"/>
      <w:r>
        <w:t>а(</w:t>
      </w:r>
      <w:proofErr w:type="gramEnd"/>
      <w:r>
        <w:t>-</w:t>
      </w:r>
      <w:proofErr w:type="spellStart"/>
      <w:r>
        <w:t>ов</w:t>
      </w:r>
      <w:proofErr w:type="spellEnd"/>
      <w: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несоответствия выполненных подрядной организацией работ проектной и иной документации, а также в других случаях, установленных актом проверки, Подрядчик осуществляет возврат Заказчику сумму излишне уплаченных денежных средств.</w:t>
      </w:r>
    </w:p>
    <w:p w:rsidR="00777219" w:rsidRDefault="00777219" w:rsidP="00777219">
      <w:pPr>
        <w:pStyle w:val="aff"/>
        <w:tabs>
          <w:tab w:val="left" w:pos="993"/>
          <w:tab w:val="left" w:pos="1134"/>
        </w:tabs>
        <w:ind w:left="0" w:firstLine="567"/>
        <w:jc w:val="both"/>
      </w:pPr>
      <w:r>
        <w:t>5.4.62. Возместить в полном объеме убытки (упущенная выгода и реальный ущерб), причиненные Заказчику по вине Подрядчика, в том числе действиями субподрядчиков, поставщиков и других исполнителей, привлеченных Подрядчиком по отдельным договорам.</w:t>
      </w:r>
    </w:p>
    <w:p w:rsidR="00777219" w:rsidRDefault="00777219" w:rsidP="00777219">
      <w:pPr>
        <w:pStyle w:val="aff"/>
        <w:tabs>
          <w:tab w:val="left" w:pos="993"/>
          <w:tab w:val="left" w:pos="1134"/>
        </w:tabs>
        <w:ind w:left="0" w:firstLine="567"/>
        <w:jc w:val="both"/>
      </w:pPr>
      <w:r>
        <w:t>5.4.63. При несчастных случаях, произошедших с работниками Подрядчика и субподрядчиков, организовать проведение расследования в соответствии с нормами законодательства РФ.</w:t>
      </w:r>
    </w:p>
    <w:p w:rsidR="00777219" w:rsidRDefault="00777219" w:rsidP="00777219">
      <w:pPr>
        <w:tabs>
          <w:tab w:val="left" w:pos="0"/>
          <w:tab w:val="left" w:pos="993"/>
          <w:tab w:val="left" w:pos="1134"/>
          <w:tab w:val="left" w:pos="1276"/>
        </w:tabs>
        <w:suppressAutoHyphens/>
        <w:ind w:firstLine="567"/>
        <w:jc w:val="both"/>
      </w:pPr>
      <w:r>
        <w:t>5.4.64. При расторжении Контракта до завершения строительства Объекта или в случае принятия решения о консервации Объекта передать Заказчику в установленный им срок строительную площадку и результаты работ, выполненных на момент консервации, а также проектную документацию, исполнительную документацию и другие документы, полученные в ходе исполнения обязательств по Контракту.</w:t>
      </w:r>
    </w:p>
    <w:p w:rsidR="00777219" w:rsidRDefault="00777219" w:rsidP="00777219">
      <w:pPr>
        <w:ind w:firstLine="567"/>
        <w:jc w:val="both"/>
        <w:rPr>
          <w:rFonts w:eastAsia="Calibri"/>
          <w:lang w:eastAsia="en-US"/>
        </w:rPr>
      </w:pPr>
      <w:r>
        <w:rPr>
          <w:rFonts w:eastAsia="Calibri"/>
          <w:lang w:eastAsia="en-US"/>
        </w:rPr>
        <w:t>5.4.65. Исполнять иные обязанности, предусмотренные действующим законодательством и условиями Контракта.</w:t>
      </w:r>
    </w:p>
    <w:p w:rsidR="00777219" w:rsidRDefault="00777219" w:rsidP="00777219">
      <w:pPr>
        <w:ind w:firstLine="567"/>
        <w:jc w:val="both"/>
        <w:rPr>
          <w:rFonts w:eastAsia="Calibri"/>
          <w:highlight w:val="yellow"/>
          <w:lang w:eastAsia="en-US"/>
        </w:rPr>
      </w:pPr>
    </w:p>
    <w:p w:rsidR="00777219" w:rsidRDefault="00777219" w:rsidP="00777219">
      <w:pPr>
        <w:ind w:firstLine="567"/>
        <w:jc w:val="both"/>
        <w:rPr>
          <w:rFonts w:eastAsia="Calibri"/>
          <w:lang w:eastAsia="en-US"/>
        </w:rPr>
      </w:pPr>
      <w:r>
        <w:rPr>
          <w:rFonts w:eastAsia="Calibri"/>
          <w:lang w:eastAsia="en-US"/>
        </w:rPr>
        <w:t>5.5. Подрядчик, подтверждает, что:</w:t>
      </w:r>
    </w:p>
    <w:p w:rsidR="00777219" w:rsidRDefault="00777219" w:rsidP="00777219">
      <w:pPr>
        <w:ind w:firstLine="567"/>
        <w:jc w:val="both"/>
        <w:rPr>
          <w:rFonts w:eastAsia="Calibri"/>
          <w:lang w:eastAsia="en-US"/>
        </w:rPr>
      </w:pPr>
      <w:proofErr w:type="gramStart"/>
      <w:r>
        <w:rPr>
          <w:rFonts w:eastAsia="Calibri"/>
          <w:lang w:eastAsia="en-US"/>
        </w:rPr>
        <w:t>- не ограничиваясь требованиями документации Заказчика, именно Подрядчик несет полную ответственность за выполнение работ по Контракту в соответствии с действующими в Российской Федерации нормативными актами;</w:t>
      </w:r>
      <w:proofErr w:type="gramEnd"/>
    </w:p>
    <w:p w:rsidR="00777219" w:rsidRDefault="00777219" w:rsidP="00777219">
      <w:pPr>
        <w:spacing w:line="276" w:lineRule="auto"/>
        <w:ind w:firstLine="567"/>
        <w:jc w:val="both"/>
        <w:rPr>
          <w:rFonts w:eastAsia="Calibri"/>
        </w:rPr>
      </w:pPr>
      <w:r>
        <w:rPr>
          <w:rFonts w:eastAsia="Calibri"/>
        </w:rPr>
        <w:t>-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777219" w:rsidRDefault="00777219" w:rsidP="00777219">
      <w:pPr>
        <w:ind w:firstLine="567"/>
        <w:jc w:val="both"/>
        <w:rPr>
          <w:rFonts w:eastAsia="Calibri"/>
          <w:lang w:eastAsia="en-US"/>
        </w:rPr>
      </w:pPr>
      <w:r>
        <w:rPr>
          <w:rFonts w:eastAsia="Calibri"/>
          <w:lang w:eastAsia="en-US"/>
        </w:rPr>
        <w:t>- Подрядчик на момент заключения Контракта изучил все материалы Контракта и получил полную информацию по всем вопросам, которые могли бы повлиять на сроки, стоимость и качество работ».</w:t>
      </w:r>
    </w:p>
    <w:p w:rsidR="00777219" w:rsidRDefault="00777219" w:rsidP="00777219"/>
    <w:p w:rsidR="00777219" w:rsidRDefault="00777219" w:rsidP="00777219">
      <w:pPr>
        <w:pStyle w:val="ConsPlusNormal0"/>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татья</w:t>
      </w:r>
      <w:proofErr w:type="spellEnd"/>
      <w:r>
        <w:rPr>
          <w:rFonts w:ascii="Times New Roman" w:hAnsi="Times New Roman" w:cs="Times New Roman"/>
          <w:sz w:val="24"/>
          <w:szCs w:val="24"/>
        </w:rPr>
        <w:t xml:space="preserve"> 6.</w:t>
      </w:r>
      <w:proofErr w:type="gramEnd"/>
      <w:r>
        <w:rPr>
          <w:rFonts w:ascii="Times New Roman" w:hAnsi="Times New Roman" w:cs="Times New Roman"/>
          <w:sz w:val="24"/>
          <w:szCs w:val="24"/>
        </w:rPr>
        <w:t xml:space="preserve"> Гарантии</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6.1. 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Технической документации (Приложение 1 к Контракту), условиями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6.2. В случае если законодательством Российской Федерации предусмотрено лицензирование вида деятельности, являющегося предметом Контракта,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w:t>
      </w:r>
      <w:proofErr w:type="spellStart"/>
      <w:r>
        <w:rPr>
          <w:rFonts w:ascii="Times New Roman" w:hAnsi="Times New Roman" w:cs="Times New Roman"/>
          <w:sz w:val="24"/>
          <w:szCs w:val="24"/>
        </w:rPr>
        <w:t>саморегулируемых</w:t>
      </w:r>
      <w:proofErr w:type="spellEnd"/>
      <w:r>
        <w:rPr>
          <w:rFonts w:ascii="Times New Roman" w:hAnsi="Times New Roman" w:cs="Times New Roman"/>
          <w:sz w:val="24"/>
          <w:szCs w:val="24"/>
        </w:rPr>
        <w:t xml:space="preserve">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6.3. Подрядчик предоставляет гарантию качества на выполненные Работы в соответствии с документами, предусмотренными законодательством Российской Федерации, на данный вид Работ.</w:t>
      </w:r>
    </w:p>
    <w:p w:rsidR="00777219" w:rsidRDefault="00777219" w:rsidP="00777219">
      <w:pPr>
        <w:tabs>
          <w:tab w:val="left" w:pos="993"/>
          <w:tab w:val="left" w:pos="1134"/>
        </w:tabs>
        <w:spacing w:after="160" w:line="256" w:lineRule="auto"/>
        <w:ind w:left="567"/>
        <w:contextualSpacing/>
        <w:jc w:val="both"/>
        <w:rPr>
          <w:rFonts w:eastAsia="Calibri"/>
          <w:lang w:eastAsia="en-US"/>
        </w:rPr>
      </w:pPr>
      <w:r>
        <w:rPr>
          <w:rFonts w:eastAsia="Calibri"/>
          <w:lang w:eastAsia="en-US"/>
        </w:rPr>
        <w:t>6.4. Подрядчик гарантирует:</w:t>
      </w:r>
    </w:p>
    <w:p w:rsidR="00777219" w:rsidRDefault="00777219" w:rsidP="00777219">
      <w:pPr>
        <w:tabs>
          <w:tab w:val="left" w:pos="993"/>
          <w:tab w:val="left" w:pos="1134"/>
        </w:tabs>
        <w:ind w:firstLine="567"/>
        <w:jc w:val="both"/>
        <w:rPr>
          <w:rFonts w:eastAsia="Calibri"/>
          <w:lang w:eastAsia="en-US"/>
        </w:rPr>
      </w:pPr>
      <w:r>
        <w:rPr>
          <w:rFonts w:eastAsia="Calibri"/>
          <w:lang w:eastAsia="en-US"/>
        </w:rPr>
        <w:lastRenderedPageBreak/>
        <w:t>- возможность безаварийной эксплуатации объекта на протяжении Гарантийного срока,</w:t>
      </w:r>
    </w:p>
    <w:p w:rsidR="00777219" w:rsidRDefault="00777219" w:rsidP="00777219">
      <w:pPr>
        <w:tabs>
          <w:tab w:val="left" w:pos="993"/>
          <w:tab w:val="left" w:pos="1134"/>
        </w:tabs>
        <w:ind w:firstLine="567"/>
        <w:jc w:val="both"/>
        <w:rPr>
          <w:rFonts w:eastAsia="Calibri"/>
          <w:lang w:eastAsia="en-US"/>
        </w:rPr>
      </w:pPr>
      <w:r>
        <w:rPr>
          <w:rFonts w:eastAsia="Calibri"/>
          <w:lang w:eastAsia="en-US"/>
        </w:rPr>
        <w:t>- бесперебойное функционирование инженерных систем, смонтированных Подрядчиком, при эксплуатации Объекта в Гарантийный срок,</w:t>
      </w:r>
    </w:p>
    <w:p w:rsidR="00777219" w:rsidRDefault="00777219" w:rsidP="00777219">
      <w:pPr>
        <w:tabs>
          <w:tab w:val="left" w:pos="993"/>
          <w:tab w:val="left" w:pos="1134"/>
        </w:tabs>
        <w:ind w:firstLine="567"/>
        <w:jc w:val="both"/>
        <w:rPr>
          <w:rFonts w:eastAsia="Calibri"/>
          <w:lang w:eastAsia="en-US"/>
        </w:rPr>
      </w:pPr>
      <w:r>
        <w:rPr>
          <w:rFonts w:eastAsia="Calibri"/>
          <w:lang w:eastAsia="en-US"/>
        </w:rPr>
        <w:t>- высокое качество всех работ, смонтированного Подрядчиком оборудования, систем, установок, механизмов, инженерных сетей,</w:t>
      </w:r>
    </w:p>
    <w:p w:rsidR="00777219" w:rsidRDefault="00777219" w:rsidP="00777219">
      <w:pPr>
        <w:tabs>
          <w:tab w:val="left" w:pos="993"/>
          <w:tab w:val="left" w:pos="1134"/>
        </w:tabs>
        <w:ind w:firstLine="567"/>
        <w:jc w:val="both"/>
        <w:rPr>
          <w:rFonts w:eastAsia="Calibri"/>
          <w:lang w:eastAsia="en-US"/>
        </w:rPr>
      </w:pPr>
      <w:r>
        <w:rPr>
          <w:rFonts w:eastAsia="Calibri"/>
          <w:lang w:eastAsia="en-US"/>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77219" w:rsidRDefault="00777219" w:rsidP="00777219">
      <w:pPr>
        <w:tabs>
          <w:tab w:val="left" w:pos="993"/>
          <w:tab w:val="left" w:pos="1134"/>
        </w:tabs>
        <w:ind w:firstLine="567"/>
        <w:jc w:val="both"/>
        <w:rPr>
          <w:rFonts w:eastAsia="Calibri"/>
          <w:lang w:eastAsia="en-US"/>
        </w:rPr>
      </w:pPr>
      <w:r>
        <w:rPr>
          <w:rFonts w:eastAsia="Calibri"/>
          <w:lang w:eastAsia="en-US"/>
        </w:rPr>
        <w:t>- своевременное устранение за свой счет недостатков и дефектов, выявленных в период Гарантийного срока.</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6.5. Гарантийный срок на качество выполненных работ, материалов и оборудования, смонтированного на Объекте, начинается </w:t>
      </w:r>
      <w:proofErr w:type="gramStart"/>
      <w:r>
        <w:rPr>
          <w:rFonts w:eastAsia="Calibri"/>
          <w:lang w:eastAsia="en-US"/>
        </w:rPr>
        <w:t>с даты подписания</w:t>
      </w:r>
      <w:proofErr w:type="gramEnd"/>
      <w:r>
        <w:rPr>
          <w:rFonts w:eastAsia="Calibri"/>
          <w:lang w:eastAsia="en-US"/>
        </w:rPr>
        <w:t xml:space="preserve"> Заказчиком последнего Акта о приемке выполненных работ (Форма № КС-2) и составляет:</w:t>
      </w:r>
    </w:p>
    <w:p w:rsidR="00777219" w:rsidRDefault="00777219" w:rsidP="00777219">
      <w:pPr>
        <w:tabs>
          <w:tab w:val="left" w:pos="993"/>
          <w:tab w:val="left" w:pos="1134"/>
        </w:tabs>
        <w:spacing w:after="160" w:line="256" w:lineRule="auto"/>
        <w:ind w:left="567"/>
        <w:contextualSpacing/>
        <w:jc w:val="both"/>
        <w:rPr>
          <w:rFonts w:eastAsia="Calibri"/>
          <w:lang w:eastAsia="en-US"/>
        </w:rPr>
      </w:pPr>
      <w:r>
        <w:rPr>
          <w:rFonts w:eastAsia="Calibri"/>
          <w:lang w:eastAsia="en-US"/>
        </w:rPr>
        <w:t>6.5.1. Общестроительных – 5\ лет.</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6.5.2. Материалов и оборудования - срок, равный гарантийному сроку, предоставляемому изготовителем соответствующего материала или оборудования, но не </w:t>
      </w:r>
      <w:proofErr w:type="gramStart"/>
      <w:r>
        <w:rPr>
          <w:rFonts w:eastAsia="Calibri"/>
          <w:lang w:eastAsia="en-US"/>
        </w:rPr>
        <w:t>менее гарантийного</w:t>
      </w:r>
      <w:proofErr w:type="gramEnd"/>
      <w:r>
        <w:rPr>
          <w:rFonts w:eastAsia="Calibri"/>
          <w:lang w:eastAsia="en-US"/>
        </w:rPr>
        <w:t xml:space="preserve"> периода, указанного в п. 6.6.1 Контракта.</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6.6. </w:t>
      </w:r>
      <w:proofErr w:type="gramStart"/>
      <w:r>
        <w:rPr>
          <w:rFonts w:eastAsia="Calibri"/>
          <w:lang w:eastAsia="en-US"/>
        </w:rPr>
        <w:t>Если в течение Гарантийного срока выявится, что работы (отдельные виды работ) или оборудование (часть оборудования) имеют дефекты и недостатки, которые являются следствием ненадлежащего выполнения Подрядчиком (его субподрядчиками и поставщиками)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составляют Акт о недостатках, обнаруженных в гарантийный срок</w:t>
      </w:r>
      <w:proofErr w:type="gramEnd"/>
      <w:r>
        <w:rPr>
          <w:rFonts w:eastAsia="Calibri"/>
          <w:lang w:eastAsia="en-US"/>
        </w:rPr>
        <w:t>, где кроме прочего определяются даты устранения дефектов и недостатков.</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6.7. Для участия в составлении Акта о недостатках, обнаруженных в гарантийный срок, фиксирующего выявленные дефекты, согласования порядка и сроков их устранения Подрядчик обязан в течение 2 (Двух) календарных дней с момента получения извещения о выявленных дефектах направить своего представителя, при этом гарантийный срок продлевается на период устранения дефектов.</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 xml:space="preserve">6.8. При отказе Подрядчика от составления или подписания Акта о </w:t>
      </w:r>
      <w:proofErr w:type="gramStart"/>
      <w:r>
        <w:rPr>
          <w:rFonts w:eastAsia="Calibri"/>
          <w:lang w:eastAsia="en-US"/>
        </w:rPr>
        <w:t>недостатках, обнаруженных в гарантийный срок эксплуатирующая организация и/или Заказчик составляет</w:t>
      </w:r>
      <w:proofErr w:type="gramEnd"/>
      <w:r>
        <w:rPr>
          <w:rFonts w:eastAsia="Calibri"/>
          <w:lang w:eastAsia="en-US"/>
        </w:rPr>
        <w:t xml:space="preserve"> односторонний акт.</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6.9. В случае обнаружения дефектов на одном и том же оборудовании или узлах оборудования (или материалов) Подрядчик за свой счет обязан заменить это оборудование (узлы оборудования) или материалы в срок, определяемый Актом о недостатках, обнаруженных в гарантийный срок.</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6.10. Если Подрядчик не устраняет недостатки в сроки, определяемые Актом о недостатках, обнаруженных в гарантийный срок, Заказчик имеет право заменить оборудование и устранить дефекты и недоделки силами третьих лиц за счет Подрядчика.</w:t>
      </w:r>
    </w:p>
    <w:p w:rsidR="00777219" w:rsidRDefault="00777219" w:rsidP="00777219">
      <w:pPr>
        <w:tabs>
          <w:tab w:val="left" w:pos="993"/>
          <w:tab w:val="left" w:pos="1134"/>
        </w:tabs>
        <w:spacing w:after="160" w:line="256" w:lineRule="auto"/>
        <w:ind w:firstLine="567"/>
        <w:contextualSpacing/>
        <w:jc w:val="both"/>
        <w:rPr>
          <w:rFonts w:eastAsia="Calibri"/>
          <w:lang w:eastAsia="en-US"/>
        </w:rPr>
      </w:pPr>
      <w:r>
        <w:rPr>
          <w:rFonts w:eastAsia="Calibri"/>
          <w:lang w:eastAsia="en-US"/>
        </w:rPr>
        <w:t>6.11. Ущерб, нанесенный по вине Подрядчика или его субподрядчиков (субпоставщиков) оборудованию, материалам Объекту в период строительства и/или Гарантийного срока, возмещается за счет Подрядчика в полном объеме.</w:t>
      </w:r>
    </w:p>
    <w:p w:rsidR="00777219" w:rsidRDefault="00777219" w:rsidP="00777219">
      <w:pPr>
        <w:pStyle w:val="ConsPlusNormal0"/>
        <w:ind w:firstLine="540"/>
        <w:jc w:val="both"/>
        <w:outlineLvl w:val="1"/>
        <w:rPr>
          <w:rFonts w:ascii="Times New Roman" w:eastAsia="Times New Roman" w:hAnsi="Times New Roman" w:cs="Times New Roman"/>
          <w:sz w:val="24"/>
          <w:szCs w:val="24"/>
          <w:lang w:eastAsia="ru-RU"/>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Ответственность Сторон</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 В случае просрочки исполнения Заказчиком обязательства, предусмотренного контрактом, Подрядчик вправе потребовать уплату пени.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w:t>
      </w:r>
      <w:r>
        <w:rPr>
          <w:rFonts w:ascii="Times New Roman" w:hAnsi="Times New Roman" w:cs="Times New Roman"/>
          <w:sz w:val="24"/>
          <w:szCs w:val="24"/>
        </w:rPr>
        <w:lastRenderedPageBreak/>
        <w:t>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77219" w:rsidRDefault="00777219" w:rsidP="00777219">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proofErr w:type="gramEnd"/>
      <w:r>
        <w:rPr>
          <w:rFonts w:ascii="Times New Roman" w:hAnsi="Times New Roman" w:cs="Times New Roman"/>
          <w:sz w:val="24"/>
          <w:szCs w:val="24"/>
        </w:rPr>
        <w:t>,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 и составляет:</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а) 1000 рублей, если цена Контракта не превышает 3 млн. рублей (включительно);</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б) 5000 рублей, если цена Контракта составляет от 3 млн. рублей до 50 млн. рублей (включительно);</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в) 10000 рублей, если цена Контракта составляет от 50 млн. рублей до 100 млн. рублей (включительно);</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г) 100000 рублей, если цена Контракта превышает 100 млн. рублей.</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просрочки исполнения Подрядчиком обязательства, предусмотренного Контрактом, Подрядчик оплачивает Заказчику пеню. </w:t>
      </w:r>
    </w:p>
    <w:p w:rsidR="00777219" w:rsidRDefault="00777219" w:rsidP="00777219">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roofErr w:type="gramEnd"/>
    </w:p>
    <w:p w:rsidR="00777219" w:rsidRDefault="00777219" w:rsidP="00777219">
      <w:pPr>
        <w:widowControl w:val="0"/>
        <w:autoSpaceDE w:val="0"/>
        <w:autoSpaceDN w:val="0"/>
        <w:ind w:firstLine="540"/>
      </w:pPr>
      <w:r>
        <w:t>7.4.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w:t>
      </w:r>
      <w:r>
        <w:rPr>
          <w:rFonts w:eastAsia="Calibri"/>
          <w:lang w:eastAsia="en-US"/>
        </w:rPr>
        <w:t>остановлением № 1042,  составляющий</w:t>
      </w:r>
      <w:r>
        <w:t>:</w:t>
      </w:r>
    </w:p>
    <w:p w:rsidR="00777219" w:rsidRDefault="00777219" w:rsidP="00777219">
      <w:pPr>
        <w:widowControl w:val="0"/>
        <w:autoSpaceDE w:val="0"/>
        <w:autoSpaceDN w:val="0"/>
        <w:ind w:firstLine="540"/>
        <w:rPr>
          <w:i/>
        </w:rPr>
      </w:pPr>
      <w:proofErr w:type="gramStart"/>
      <w:r>
        <w:rPr>
          <w:i/>
        </w:rPr>
        <w:t>а) 10 процентов цены Контракта (этапа) в случае, если цена Контракта (этапа) не превышает 3 млн. рублей;</w:t>
      </w:r>
      <w:proofErr w:type="gramEnd"/>
    </w:p>
    <w:p w:rsidR="00777219" w:rsidRDefault="00777219" w:rsidP="00777219">
      <w:pPr>
        <w:widowControl w:val="0"/>
        <w:autoSpaceDE w:val="0"/>
        <w:autoSpaceDN w:val="0"/>
        <w:ind w:firstLine="540"/>
        <w:rPr>
          <w:i/>
        </w:rPr>
      </w:pPr>
      <w:r>
        <w:rPr>
          <w:i/>
        </w:rPr>
        <w:t>б) 5 процентов цены Контракта (этапа) в случае, если цена Контракта (этапа) составляет от 3 млн. рублей до 50 млн. рублей (включительно);</w:t>
      </w:r>
    </w:p>
    <w:p w:rsidR="00777219" w:rsidRDefault="00777219" w:rsidP="00777219">
      <w:pPr>
        <w:widowControl w:val="0"/>
        <w:autoSpaceDE w:val="0"/>
        <w:autoSpaceDN w:val="0"/>
        <w:ind w:firstLine="540"/>
        <w:rPr>
          <w:i/>
        </w:rPr>
      </w:pPr>
      <w:r>
        <w:rPr>
          <w:i/>
        </w:rPr>
        <w:t>в) 1 процент цены Контракта (этапа) в случае, если цена Контракта (этапа) составляет от 50 млн. рублей до 100 млн. рублей (включительно);</w:t>
      </w:r>
    </w:p>
    <w:p w:rsidR="00777219" w:rsidRDefault="00777219" w:rsidP="00777219">
      <w:pPr>
        <w:widowControl w:val="0"/>
        <w:autoSpaceDE w:val="0"/>
        <w:autoSpaceDN w:val="0"/>
        <w:ind w:firstLine="540"/>
        <w:rPr>
          <w:i/>
        </w:rPr>
      </w:pPr>
      <w:r>
        <w:rPr>
          <w:i/>
        </w:rPr>
        <w:t>г) 0,5 процента цены Контракта (этапа) в случае, если цена Контракта (этапа) составляет от 100 млн. рублей до 500 млн. рублей (включительно);</w:t>
      </w:r>
    </w:p>
    <w:p w:rsidR="00777219" w:rsidRDefault="00777219" w:rsidP="00777219">
      <w:pPr>
        <w:widowControl w:val="0"/>
        <w:autoSpaceDE w:val="0"/>
        <w:autoSpaceDN w:val="0"/>
        <w:ind w:firstLine="540"/>
        <w:rPr>
          <w:i/>
        </w:rPr>
      </w:pPr>
      <w:proofErr w:type="spellStart"/>
      <w:r>
        <w:rPr>
          <w:i/>
        </w:rPr>
        <w:t>д</w:t>
      </w:r>
      <w:proofErr w:type="spellEnd"/>
      <w:r>
        <w:rPr>
          <w:i/>
        </w:rPr>
        <w:t>) 0,4 процента цены Контракта (этапа) в случае, если цена Контракта (этапа) составляет от 500 млн. рублей до 1 млрд. рублей (включительно);</w:t>
      </w:r>
    </w:p>
    <w:p w:rsidR="00777219" w:rsidRDefault="00777219" w:rsidP="00777219">
      <w:pPr>
        <w:widowControl w:val="0"/>
        <w:autoSpaceDE w:val="0"/>
        <w:autoSpaceDN w:val="0"/>
        <w:ind w:firstLine="540"/>
        <w:rPr>
          <w:i/>
        </w:rPr>
      </w:pPr>
      <w:r>
        <w:rPr>
          <w:i/>
        </w:rPr>
        <w:t>е) 0,3 процента цены Контракта (этапа) в случае, если цена Контракта (этапа) составляет от 1 млрд. рублей до 2 млрд. рублей (включительно);</w:t>
      </w:r>
    </w:p>
    <w:p w:rsidR="00777219" w:rsidRDefault="00777219" w:rsidP="00777219">
      <w:pPr>
        <w:widowControl w:val="0"/>
        <w:autoSpaceDE w:val="0"/>
        <w:autoSpaceDN w:val="0"/>
        <w:ind w:firstLine="540"/>
        <w:rPr>
          <w:i/>
        </w:rPr>
      </w:pPr>
      <w:r>
        <w:rPr>
          <w:i/>
        </w:rPr>
        <w:t>ж) 0,25 процента цены Контракта (этапа) в случае, если цена Контракта (этапа) составляет от 2 млрд. рублей до 5 млрд. рублей (включительно);</w:t>
      </w:r>
    </w:p>
    <w:p w:rsidR="00777219" w:rsidRDefault="00777219" w:rsidP="00777219">
      <w:pPr>
        <w:widowControl w:val="0"/>
        <w:autoSpaceDE w:val="0"/>
        <w:autoSpaceDN w:val="0"/>
        <w:ind w:firstLine="540"/>
        <w:rPr>
          <w:i/>
        </w:rPr>
      </w:pPr>
      <w:proofErr w:type="spellStart"/>
      <w:r>
        <w:rPr>
          <w:i/>
        </w:rPr>
        <w:t>з</w:t>
      </w:r>
      <w:proofErr w:type="spellEnd"/>
      <w:r>
        <w:rPr>
          <w:i/>
        </w:rPr>
        <w:t>) 0,2 процента цены Контракта (этапа) в случае, если цена Контракта (этапа) составляет от 5 млрд. рублей до 10 млрд. рублей (включительно);</w:t>
      </w:r>
    </w:p>
    <w:p w:rsidR="00777219" w:rsidRDefault="00777219" w:rsidP="00777219">
      <w:pPr>
        <w:widowControl w:val="0"/>
        <w:autoSpaceDE w:val="0"/>
        <w:autoSpaceDN w:val="0"/>
        <w:ind w:firstLine="540"/>
        <w:rPr>
          <w:i/>
        </w:rPr>
      </w:pPr>
      <w:r>
        <w:rPr>
          <w:i/>
        </w:rPr>
        <w:t>и) 0,1 процента цены Контракта (этапа) в случае, если цена Контракта (этапа) превышает 10 млрд. рублей.</w:t>
      </w:r>
    </w:p>
    <w:p w:rsidR="00777219" w:rsidRDefault="00777219" w:rsidP="00777219">
      <w:pPr>
        <w:autoSpaceDE w:val="0"/>
        <w:autoSpaceDN w:val="0"/>
        <w:adjustRightInd w:val="0"/>
        <w:ind w:firstLine="540"/>
        <w:rPr>
          <w:rFonts w:eastAsia="Calibri"/>
          <w:lang w:eastAsia="en-US"/>
        </w:rPr>
      </w:pPr>
      <w:r>
        <w:rPr>
          <w:rFonts w:eastAsia="Calibri"/>
          <w:lang w:eastAsia="en-US"/>
        </w:rPr>
        <w:lastRenderedPageBreak/>
        <w:t xml:space="preserve">7.5. </w:t>
      </w:r>
      <w:proofErr w:type="gramStart"/>
      <w:r>
        <w:rPr>
          <w:rFonts w:eastAsia="Calibri"/>
          <w:lang w:eastAsia="en-US"/>
        </w:rPr>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roofErr w:type="gramEnd"/>
    </w:p>
    <w:p w:rsidR="00777219" w:rsidRDefault="00777219" w:rsidP="00777219">
      <w:pPr>
        <w:pStyle w:val="ConsPlusNormal0"/>
        <w:ind w:firstLine="540"/>
        <w:jc w:val="both"/>
        <w:rPr>
          <w:rFonts w:ascii="Times New Roman" w:eastAsia="Times New Roman" w:hAnsi="Times New Roman" w:cs="Times New Roman"/>
          <w:b/>
          <w:i/>
          <w:sz w:val="24"/>
          <w:szCs w:val="24"/>
          <w:lang w:eastAsia="ru-RU"/>
        </w:rPr>
      </w:pPr>
      <w:r>
        <w:rPr>
          <w:rFonts w:ascii="Times New Roman" w:hAnsi="Times New Roman" w:cs="Times New Roman"/>
          <w:b/>
          <w:i/>
          <w:sz w:val="24"/>
          <w:szCs w:val="24"/>
        </w:rPr>
        <w:t>в случае</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если цена Контракта не превышает начальную (максимальную) цену Контракта:</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а) 10 процентов начальной (максимальной) цены Контракта, если цена Контракта не превышает 3 млн. рублей;</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б) 5 процентов начальной (максимальной) цены Контракта, если цена Контракта составляет от 3 млн. рублей до 50 млн. рублей (включительно);</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в) 1 процент начальной (максимальной) цены Контракта, если цена Контракта составляет от 50 млн. рублей до 100 млн. рублей (включительно);</w:t>
      </w:r>
    </w:p>
    <w:p w:rsidR="00777219" w:rsidRDefault="00777219" w:rsidP="00777219">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в случае</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если цена Контракта превышает начальную (максимальную) цену Контракта:</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а) 10 процентов цены Контракта, если цена Контракта не превышает 3 млн. рублей;</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б) 5 процентов цены Контракта, если цена Контракта составляет от 3 млн. рублей до 50 млн. рублей (включительно);</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в) 1 процент цены Контракта, если цена Контракта составляет от 50 млн. рублей до 100 млн. рублей (включительно).</w:t>
      </w:r>
    </w:p>
    <w:p w:rsidR="00777219" w:rsidRDefault="00777219" w:rsidP="00777219">
      <w:pPr>
        <w:autoSpaceDE w:val="0"/>
        <w:autoSpaceDN w:val="0"/>
        <w:adjustRightInd w:val="0"/>
        <w:ind w:firstLine="540"/>
      </w:pPr>
      <w: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rsidR="00777219" w:rsidRDefault="00777219" w:rsidP="00777219">
      <w:pPr>
        <w:autoSpaceDE w:val="0"/>
        <w:autoSpaceDN w:val="0"/>
        <w:adjustRightInd w:val="0"/>
        <w:ind w:firstLine="540"/>
        <w:rPr>
          <w:i/>
        </w:rPr>
      </w:pPr>
      <w:r>
        <w:rPr>
          <w:i/>
        </w:rPr>
        <w:t>а) 1000 рублей, если цена Контракта не превышает 3 млн. рублей;</w:t>
      </w:r>
    </w:p>
    <w:p w:rsidR="00777219" w:rsidRDefault="00777219" w:rsidP="00777219">
      <w:pPr>
        <w:autoSpaceDE w:val="0"/>
        <w:autoSpaceDN w:val="0"/>
        <w:adjustRightInd w:val="0"/>
        <w:ind w:firstLine="540"/>
        <w:rPr>
          <w:i/>
        </w:rPr>
      </w:pPr>
      <w:r>
        <w:rPr>
          <w:i/>
        </w:rPr>
        <w:t>б) 5000 рублей, если цена Контракта составляет от 3 млн. рублей до 50 млн. рублей (включительно);</w:t>
      </w:r>
    </w:p>
    <w:p w:rsidR="00777219" w:rsidRDefault="00777219" w:rsidP="00777219">
      <w:pPr>
        <w:autoSpaceDE w:val="0"/>
        <w:autoSpaceDN w:val="0"/>
        <w:adjustRightInd w:val="0"/>
        <w:ind w:firstLine="540"/>
        <w:rPr>
          <w:i/>
        </w:rPr>
      </w:pPr>
      <w:r>
        <w:rPr>
          <w:i/>
        </w:rPr>
        <w:t>в) 10000 рублей, если цена Контракта составляет от 50 млн. рублей до 100 млн. рублей (включительно);</w:t>
      </w:r>
    </w:p>
    <w:p w:rsidR="00777219" w:rsidRDefault="00777219" w:rsidP="00777219">
      <w:pPr>
        <w:autoSpaceDE w:val="0"/>
        <w:autoSpaceDN w:val="0"/>
        <w:adjustRightInd w:val="0"/>
        <w:ind w:firstLine="540"/>
        <w:rPr>
          <w:i/>
        </w:rPr>
      </w:pPr>
      <w:r>
        <w:rPr>
          <w:i/>
        </w:rPr>
        <w:t>г) 100000 рублей, если цена Контракта превышает 100 млн. рублей.</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7.7.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7.8. 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7.9. Оплата Стороной неустойки (штрафа, пени) и возмещение убытков не освобождает ее от исполнения обязательств по Контракту.</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7.11.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30 рабочих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Контракта или подписания соглашения о расторжении Контракта уплачивает Заказчику штраф, предусмотренный настоящим Контрактом.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7.12. Сторона, допустившая нарушение обязательств по Контракту, обязана произвести уплату неустойки (штрафа, пени), предусмотренных настоящей статьей, в течение 30 рабочих дней с момента получения письменного требования об этом другой Стороны.</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7.13. За неисполнение Подрядчиком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устанавливается штраф в размере 5 процентов объема привлечения</w:t>
      </w:r>
      <w:r>
        <w:rPr>
          <w:rFonts w:ascii="Times New Roman" w:hAnsi="Times New Roman" w:cs="Times New Roman"/>
          <w:color w:val="FF0000"/>
          <w:sz w:val="24"/>
          <w:szCs w:val="24"/>
        </w:rPr>
        <w:t xml:space="preserve">, </w:t>
      </w:r>
      <w:r>
        <w:rPr>
          <w:rFonts w:ascii="Times New Roman" w:hAnsi="Times New Roman" w:cs="Times New Roman"/>
          <w:sz w:val="24"/>
          <w:szCs w:val="24"/>
        </w:rPr>
        <w:t>установленного Контрактом.</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Подрядчик несет гражданско-правовую ответственность в соответствии с законодательством Российской Федерации за представление документов, указанных в </w:t>
      </w:r>
      <w:hyperlink r:id="rId110" w:anchor="P199" w:history="1">
        <w:r>
          <w:rPr>
            <w:rStyle w:val="a6"/>
            <w:rFonts w:ascii="Times New Roman" w:hAnsi="Times New Roman" w:cs="Times New Roman"/>
            <w:i/>
            <w:color w:val="auto"/>
            <w:sz w:val="24"/>
            <w:szCs w:val="24"/>
          </w:rPr>
          <w:t>подпунктах 5.4.10.1</w:t>
        </w:r>
      </w:hyperlink>
      <w:r>
        <w:rPr>
          <w:rFonts w:ascii="Times New Roman" w:hAnsi="Times New Roman" w:cs="Times New Roman"/>
          <w:i/>
          <w:sz w:val="24"/>
          <w:szCs w:val="24"/>
        </w:rPr>
        <w:t xml:space="preserve">, </w:t>
      </w:r>
      <w:hyperlink r:id="rId111" w:anchor="P203" w:history="1">
        <w:r>
          <w:rPr>
            <w:rStyle w:val="a6"/>
            <w:rFonts w:ascii="Times New Roman" w:hAnsi="Times New Roman" w:cs="Times New Roman"/>
            <w:i/>
            <w:color w:val="auto"/>
            <w:sz w:val="24"/>
            <w:szCs w:val="24"/>
          </w:rPr>
          <w:t>5.4.10.3</w:t>
        </w:r>
      </w:hyperlink>
      <w:r>
        <w:rPr>
          <w:rFonts w:ascii="Times New Roman" w:hAnsi="Times New Roman" w:cs="Times New Roman"/>
          <w:i/>
          <w:sz w:val="24"/>
          <w:szCs w:val="24"/>
        </w:rPr>
        <w:t xml:space="preserve">, </w:t>
      </w:r>
      <w:hyperlink r:id="rId112" w:anchor="P205" w:history="1">
        <w:r>
          <w:rPr>
            <w:rStyle w:val="a6"/>
            <w:rFonts w:ascii="Times New Roman" w:hAnsi="Times New Roman" w:cs="Times New Roman"/>
            <w:i/>
            <w:color w:val="auto"/>
            <w:sz w:val="24"/>
            <w:szCs w:val="24"/>
          </w:rPr>
          <w:t>5.4.10.5</w:t>
        </w:r>
      </w:hyperlink>
      <w:r>
        <w:rPr>
          <w:rFonts w:ascii="Times New Roman" w:hAnsi="Times New Roman" w:cs="Times New Roman"/>
          <w:i/>
          <w:sz w:val="24"/>
          <w:szCs w:val="24"/>
        </w:rP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777219" w:rsidRDefault="00777219" w:rsidP="00777219">
      <w:pPr>
        <w:pStyle w:val="ConsPlusNormal0"/>
        <w:ind w:firstLine="540"/>
        <w:jc w:val="both"/>
        <w:rPr>
          <w:rFonts w:ascii="Times New Roman" w:hAnsi="Times New Roman" w:cs="Times New Roman"/>
          <w:i/>
          <w:sz w:val="24"/>
          <w:szCs w:val="24"/>
        </w:rPr>
      </w:pPr>
      <w:r>
        <w:rPr>
          <w:rFonts w:ascii="Times New Roman" w:hAnsi="Times New Roman" w:cs="Times New Roman"/>
          <w:i/>
          <w:sz w:val="24"/>
          <w:szCs w:val="24"/>
        </w:rPr>
        <w:t>7.14.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 процентов стоимости указанных Работ.</w:t>
      </w:r>
    </w:p>
    <w:p w:rsidR="00777219" w:rsidRDefault="00777219" w:rsidP="00777219">
      <w:pPr>
        <w:ind w:firstLine="567"/>
      </w:pPr>
      <w:r>
        <w:t>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77219" w:rsidRDefault="00777219" w:rsidP="00777219"/>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b/>
          <w:sz w:val="24"/>
          <w:szCs w:val="24"/>
        </w:rPr>
        <w:t>Статья 8.</w:t>
      </w:r>
      <w:r>
        <w:rPr>
          <w:rFonts w:ascii="Times New Roman" w:hAnsi="Times New Roman" w:cs="Times New Roman"/>
          <w:sz w:val="24"/>
          <w:szCs w:val="24"/>
        </w:rPr>
        <w:t xml:space="preserve"> Обеспечение исполнения Контракта, гарантийных обязательств</w:t>
      </w:r>
    </w:p>
    <w:p w:rsidR="00777219" w:rsidRDefault="00777219" w:rsidP="00777219">
      <w:pPr>
        <w:pStyle w:val="ConsPlusNormal0"/>
        <w:tabs>
          <w:tab w:val="left" w:pos="4320"/>
        </w:tabs>
        <w:ind w:firstLine="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b/>
          <w:i/>
          <w:sz w:val="24"/>
          <w:szCs w:val="24"/>
        </w:rPr>
        <w:t xml:space="preserve">. </w:t>
      </w:r>
      <w:r>
        <w:rPr>
          <w:rFonts w:ascii="Times New Roman" w:hAnsi="Times New Roman" w:cs="Times New Roman"/>
          <w:sz w:val="24"/>
          <w:szCs w:val="24"/>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13" w:history="1">
        <w:r>
          <w:rPr>
            <w:rStyle w:val="a6"/>
            <w:rFonts w:ascii="Times New Roman" w:hAnsi="Times New Roman" w:cs="Times New Roman"/>
            <w:color w:val="auto"/>
            <w:sz w:val="24"/>
            <w:szCs w:val="24"/>
          </w:rPr>
          <w:t>статьи 45</w:t>
        </w:r>
      </w:hyperlink>
      <w:r>
        <w:rPr>
          <w:rFonts w:ascii="Times New Roman" w:hAnsi="Times New Roman" w:cs="Times New Roman"/>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Способ обеспечения исполнения Контракта определяется Подрядчиком.</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8.2. Банковская гарантия должна быть безотзывной и должна содержать сведения, указанные в </w:t>
      </w:r>
      <w:hyperlink r:id="rId114" w:history="1">
        <w:r>
          <w:rPr>
            <w:rStyle w:val="a6"/>
            <w:rFonts w:ascii="Times New Roman" w:hAnsi="Times New Roman" w:cs="Times New Roman"/>
            <w:color w:val="auto"/>
            <w:sz w:val="24"/>
            <w:szCs w:val="24"/>
          </w:rPr>
          <w:t>Законе</w:t>
        </w:r>
      </w:hyperlink>
      <w:r>
        <w:rPr>
          <w:rFonts w:ascii="Times New Roman" w:hAnsi="Times New Roman" w:cs="Times New Roman"/>
          <w:sz w:val="24"/>
          <w:szCs w:val="24"/>
        </w:rPr>
        <w:t xml:space="preserve"> о контрактной системе.</w:t>
      </w:r>
    </w:p>
    <w:p w:rsidR="00777219" w:rsidRDefault="00777219" w:rsidP="00777219">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8.3.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bookmarkStart w:id="81" w:name="P863"/>
      <w:bookmarkStart w:id="82" w:name="P310"/>
      <w:bookmarkEnd w:id="81"/>
      <w:bookmarkEnd w:id="82"/>
      <w:r>
        <w:rPr>
          <w:rFonts w:ascii="Times New Roman" w:hAnsi="Times New Roman" w:cs="Times New Roman"/>
          <w:sz w:val="24"/>
          <w:szCs w:val="24"/>
        </w:rPr>
        <w:t xml:space="preserve">8.4. Размер обеспечения исполнения Контракта составляет 10% (десять процентов) </w:t>
      </w:r>
      <w:r>
        <w:rPr>
          <w:rFonts w:ascii="Times New Roman" w:hAnsi="Times New Roman" w:cs="Times New Roman"/>
          <w:i/>
          <w:sz w:val="24"/>
          <w:szCs w:val="24"/>
        </w:rPr>
        <w:t>начальной (максимальной)</w:t>
      </w:r>
      <w:r>
        <w:rPr>
          <w:rFonts w:ascii="Times New Roman" w:hAnsi="Times New Roman" w:cs="Times New Roman"/>
          <w:sz w:val="24"/>
          <w:szCs w:val="24"/>
        </w:rPr>
        <w:t xml:space="preserve"> цены Контракта, что составляет</w:t>
      </w:r>
      <w:proofErr w:type="gramStart"/>
      <w:r>
        <w:rPr>
          <w:rFonts w:ascii="Times New Roman" w:hAnsi="Times New Roman" w:cs="Times New Roman"/>
          <w:sz w:val="24"/>
          <w:szCs w:val="24"/>
        </w:rPr>
        <w:t xml:space="preserve"> ______ (______) </w:t>
      </w:r>
      <w:proofErr w:type="gramEnd"/>
      <w:r>
        <w:rPr>
          <w:rFonts w:ascii="Times New Roman" w:hAnsi="Times New Roman" w:cs="Times New Roman"/>
          <w:sz w:val="24"/>
          <w:szCs w:val="24"/>
        </w:rPr>
        <w:t xml:space="preserve">рублей.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8.5. 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rsidR="00777219" w:rsidRDefault="00777219" w:rsidP="00777219">
      <w:pPr>
        <w:pStyle w:val="ConsPlusNormal0"/>
        <w:ind w:firstLine="540"/>
        <w:jc w:val="both"/>
        <w:rPr>
          <w:rFonts w:ascii="Times New Roman" w:hAnsi="Times New Roman" w:cs="Times New Roman"/>
          <w:strike/>
          <w:sz w:val="24"/>
          <w:szCs w:val="24"/>
        </w:rPr>
      </w:pPr>
      <w:r>
        <w:rPr>
          <w:rFonts w:ascii="Times New Roman" w:hAnsi="Times New Roman" w:cs="Times New Roman"/>
          <w:sz w:val="24"/>
          <w:szCs w:val="24"/>
        </w:rPr>
        <w:t>8.6.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8.7. Прекращение обеспечения исполнения Контракта или не соответствующее требованиям </w:t>
      </w:r>
      <w:hyperlink r:id="rId115" w:history="1">
        <w:r>
          <w:rPr>
            <w:rStyle w:val="a6"/>
            <w:rFonts w:ascii="Times New Roman" w:hAnsi="Times New Roman" w:cs="Times New Roman"/>
            <w:color w:val="auto"/>
            <w:sz w:val="24"/>
            <w:szCs w:val="24"/>
          </w:rPr>
          <w:t>Закона</w:t>
        </w:r>
      </w:hyperlink>
      <w:r>
        <w:rPr>
          <w:rFonts w:ascii="Times New Roman" w:hAnsi="Times New Roman" w:cs="Times New Roman"/>
          <w:sz w:val="24"/>
          <w:szCs w:val="24"/>
        </w:rPr>
        <w:t xml:space="preserve"> о контрактной системе обеспечение исполнения Контракта по истечении срока, указанного в </w:t>
      </w:r>
      <w:hyperlink r:id="rId116" w:anchor="P863" w:history="1">
        <w:r>
          <w:rPr>
            <w:rStyle w:val="a6"/>
            <w:rFonts w:ascii="Times New Roman" w:hAnsi="Times New Roman" w:cs="Times New Roman"/>
            <w:color w:val="auto"/>
            <w:sz w:val="24"/>
            <w:szCs w:val="24"/>
          </w:rPr>
          <w:t>пункте 8.6</w:t>
        </w:r>
      </w:hyperlink>
      <w:r>
        <w:rPr>
          <w:rFonts w:ascii="Times New Roman" w:hAnsi="Times New Roman" w:cs="Times New Roman"/>
          <w:sz w:val="24"/>
          <w:szCs w:val="24"/>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8.8. </w:t>
      </w:r>
      <w:proofErr w:type="gramStart"/>
      <w:r>
        <w:rPr>
          <w:rFonts w:ascii="Times New Roman" w:hAnsi="Times New Roman" w:cs="Times New Roman"/>
          <w:sz w:val="24"/>
          <w:szCs w:val="24"/>
        </w:rPr>
        <w:t>Срок возврата Заказчиком Подрядчику денежных средств, внесенных в качестве обеспечения исполнения Контракта (</w:t>
      </w:r>
      <w:r>
        <w:rPr>
          <w:rFonts w:ascii="Times New Roman" w:hAnsi="Times New Roman" w:cs="Times New Roman"/>
          <w:b/>
          <w:i/>
          <w:sz w:val="24"/>
          <w:szCs w:val="24"/>
        </w:rPr>
        <w:t>если такая форма обеспечения исполнения Контракта применяется Подрядчиком</w:t>
      </w:r>
      <w:r>
        <w:rPr>
          <w:rFonts w:ascii="Times New Roman" w:hAnsi="Times New Roman" w:cs="Times New Roman"/>
          <w:sz w:val="24"/>
          <w:szCs w:val="24"/>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w:t>
      </w:r>
      <w:r>
        <w:rPr>
          <w:rFonts w:ascii="Times New Roman" w:hAnsi="Times New Roman" w:cs="Times New Roman"/>
          <w:b/>
          <w:i/>
          <w:sz w:val="24"/>
          <w:szCs w:val="24"/>
        </w:rPr>
        <w:t>не более 30 календарных дней</w:t>
      </w:r>
      <w:r>
        <w:rPr>
          <w:rFonts w:ascii="Times New Roman" w:hAnsi="Times New Roman" w:cs="Times New Roman"/>
          <w:sz w:val="24"/>
          <w:szCs w:val="24"/>
        </w:rPr>
        <w:t xml:space="preserve"> с даты исполнения Подрядчиком обязательств, предусмотренных Контрактом на</w:t>
      </w:r>
      <w:proofErr w:type="gramEnd"/>
      <w:r>
        <w:rPr>
          <w:rFonts w:ascii="Times New Roman" w:hAnsi="Times New Roman" w:cs="Times New Roman"/>
          <w:sz w:val="24"/>
          <w:szCs w:val="24"/>
        </w:rPr>
        <w:t xml:space="preserve"> счет, указанный Подрядчиком. </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8.9.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8.11. Все затраты, связанные с заключением и оформлением договоров и иных документов по обеспечению исполнения Контракта, несет Подрядчик.</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8.12. </w:t>
      </w:r>
      <w:proofErr w:type="gramStart"/>
      <w:r>
        <w:rPr>
          <w:rFonts w:ascii="Times New Roman" w:hAnsi="Times New Roman" w:cs="Times New Roman"/>
          <w:sz w:val="24"/>
          <w:szCs w:val="24"/>
        </w:rPr>
        <w:t>Требования к гарантии качества Работы, а также требования к гарантийному сроку и (или) объему предоставления гарантий качества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Способ обеспечения гарантийных обязательств по Контракту определяется Подрядчиком.</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8.13. Банковская гарантия должна быть безотзывной и должна содержать сведения, указанные в Законе о контрактной системе.</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8.14.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8.15. Размер обеспечения гарантийных обязательств составляет 1 % (один процент) начальной (максимальной) цены Контракта, что составляет </w:t>
      </w:r>
      <w:r>
        <w:rPr>
          <w:rFonts w:ascii="Times New Roman" w:hAnsi="Times New Roman" w:cs="Times New Roman"/>
          <w:color w:val="000000"/>
          <w:sz w:val="24"/>
          <w:szCs w:val="24"/>
          <w:shd w:val="clear" w:color="auto" w:fill="FFFFFF"/>
        </w:rPr>
        <w:t xml:space="preserve">    486 207, 00 (четыреста восемьдесят шесть тысяч двести семь </w:t>
      </w:r>
      <w:r>
        <w:rPr>
          <w:rFonts w:ascii="Times New Roman" w:hAnsi="Times New Roman" w:cs="Times New Roman"/>
          <w:sz w:val="24"/>
          <w:szCs w:val="24"/>
        </w:rPr>
        <w:t>рублей)00  копеек.</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8.16. Обеспечение гарантийных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едоставляется не позднее оформления документа о приемке Объекта.</w:t>
      </w:r>
    </w:p>
    <w:p w:rsidR="00777219" w:rsidRDefault="00777219" w:rsidP="00777219">
      <w:pPr>
        <w:autoSpaceDE w:val="0"/>
        <w:autoSpaceDN w:val="0"/>
        <w:adjustRightInd w:val="0"/>
        <w:ind w:firstLine="709"/>
      </w:pPr>
      <w:r>
        <w:t>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счет Заказчика.</w:t>
      </w:r>
    </w:p>
    <w:p w:rsidR="00777219" w:rsidRDefault="00777219" w:rsidP="0077721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8.17.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 </w:t>
      </w:r>
    </w:p>
    <w:p w:rsidR="00777219" w:rsidRDefault="00777219" w:rsidP="00777219">
      <w:pPr>
        <w:pStyle w:val="ConsPlusNormal0"/>
        <w:ind w:firstLine="540"/>
        <w:jc w:val="both"/>
        <w:rPr>
          <w:rFonts w:ascii="Times New Roman" w:hAnsi="Times New Roman" w:cs="Times New Roman"/>
          <w:color w:val="0D0D0D"/>
          <w:sz w:val="24"/>
          <w:szCs w:val="24"/>
        </w:rPr>
      </w:pPr>
      <w:r>
        <w:rPr>
          <w:rFonts w:ascii="Times New Roman" w:hAnsi="Times New Roman" w:cs="Times New Roman"/>
          <w:sz w:val="24"/>
          <w:szCs w:val="24"/>
        </w:rPr>
        <w:t xml:space="preserve">8.18. Срок возврата Заказчиком Подрядчику денежных средств, внесенных в качестве обеспечения гарантийных обязательств в течение </w:t>
      </w:r>
      <w:r>
        <w:rPr>
          <w:rFonts w:ascii="Times New Roman" w:hAnsi="Times New Roman" w:cs="Times New Roman"/>
          <w:color w:val="0D0D0D"/>
          <w:sz w:val="24"/>
          <w:szCs w:val="24"/>
        </w:rPr>
        <w:t xml:space="preserve">не более 30 календарных дней </w:t>
      </w:r>
      <w:proofErr w:type="gramStart"/>
      <w:r>
        <w:rPr>
          <w:rFonts w:ascii="Times New Roman" w:hAnsi="Times New Roman" w:cs="Times New Roman"/>
          <w:color w:val="0D0D0D"/>
          <w:sz w:val="24"/>
          <w:szCs w:val="24"/>
        </w:rPr>
        <w:t>с даты окончания</w:t>
      </w:r>
      <w:proofErr w:type="gramEnd"/>
      <w:r>
        <w:rPr>
          <w:rFonts w:ascii="Times New Roman" w:hAnsi="Times New Roman" w:cs="Times New Roman"/>
          <w:color w:val="0D0D0D"/>
          <w:sz w:val="24"/>
          <w:szCs w:val="24"/>
        </w:rPr>
        <w:t xml:space="preserve"> срока гарантийных обязательств, предусмотренных Контрактом.</w:t>
      </w:r>
    </w:p>
    <w:p w:rsidR="00777219" w:rsidRDefault="00777219" w:rsidP="00777219">
      <w:pPr>
        <w:pStyle w:val="ConsPlusNormal0"/>
        <w:ind w:firstLine="540"/>
        <w:jc w:val="both"/>
        <w:rPr>
          <w:rFonts w:ascii="Times New Roman" w:hAnsi="Times New Roman" w:cs="Times New Roman"/>
          <w:b/>
          <w:i/>
          <w:color w:val="0D0D0D"/>
          <w:sz w:val="24"/>
          <w:szCs w:val="24"/>
        </w:rPr>
      </w:pPr>
      <w:r>
        <w:rPr>
          <w:rFonts w:ascii="Times New Roman" w:hAnsi="Times New Roman" w:cs="Times New Roman"/>
          <w:color w:val="0D0D0D"/>
          <w:sz w:val="24"/>
          <w:szCs w:val="24"/>
        </w:rPr>
        <w:t>Возврат</w:t>
      </w:r>
      <w:r>
        <w:rPr>
          <w:rFonts w:ascii="Times New Roman" w:hAnsi="Times New Roman" w:cs="Times New Roman"/>
          <w:b/>
          <w:i/>
          <w:color w:val="0D0D0D"/>
          <w:sz w:val="24"/>
          <w:szCs w:val="24"/>
        </w:rPr>
        <w:t xml:space="preserve"> </w:t>
      </w:r>
      <w:r>
        <w:rPr>
          <w:rFonts w:ascii="Times New Roman" w:hAnsi="Times New Roman" w:cs="Times New Roman"/>
          <w:sz w:val="24"/>
          <w:szCs w:val="24"/>
        </w:rPr>
        <w:t>денежных средств, внесенных Подрядчиком в качестве обеспечения гарантийных обязательств, осуществляется Заказчиком</w:t>
      </w:r>
      <w:r>
        <w:rPr>
          <w:rFonts w:ascii="Times New Roman" w:hAnsi="Times New Roman" w:cs="Times New Roman"/>
        </w:rPr>
        <w:t xml:space="preserve"> </w:t>
      </w:r>
      <w:r>
        <w:rPr>
          <w:rFonts w:ascii="Times New Roman" w:hAnsi="Times New Roman" w:cs="Times New Roman"/>
          <w:sz w:val="24"/>
          <w:szCs w:val="24"/>
        </w:rPr>
        <w:t>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rsidR="00777219" w:rsidRDefault="00777219" w:rsidP="00777219">
      <w:r>
        <w:rPr>
          <w:rFonts w:eastAsia="Calibri"/>
          <w:lang w:eastAsia="en-US"/>
        </w:rPr>
        <w:t xml:space="preserve">В случае если у Подрядчика изменились реквизиты, с которых поступило обеспечение гарантийных обязательств, Подрядчик представляет новые реквизиты до окончания </w:t>
      </w:r>
      <w:r>
        <w:t>срока гарантийных обязательств</w:t>
      </w:r>
      <w:r>
        <w:rPr>
          <w:rFonts w:eastAsia="Calibri"/>
          <w:lang w:eastAsia="en-US"/>
        </w:rPr>
        <w:t xml:space="preserve"> на выполненные Работы.</w:t>
      </w:r>
    </w:p>
    <w:p w:rsidR="00777219" w:rsidRDefault="00777219" w:rsidP="00777219">
      <w:pPr>
        <w:pStyle w:val="ConsPlusNormal0"/>
        <w:ind w:firstLine="540"/>
        <w:jc w:val="both"/>
        <w:rPr>
          <w:rFonts w:ascii="Times New Roman" w:hAnsi="Times New Roman" w:cs="Times New Roman"/>
          <w:b/>
          <w:i/>
          <w:color w:val="0D0D0D"/>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Срок действия, порядок изменения и расторжения Контракта</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его подписания Сторонами.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9.2. Контракт действует до 25.12.2021 года, но в любом случае до полного исполнения Сторонами своих обязательств по Контракту в полном объеме.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117" w:history="1">
        <w:r>
          <w:rPr>
            <w:rStyle w:val="a6"/>
            <w:rFonts w:ascii="Times New Roman" w:hAnsi="Times New Roman" w:cs="Times New Roman"/>
            <w:color w:val="auto"/>
            <w:sz w:val="24"/>
            <w:szCs w:val="24"/>
          </w:rPr>
          <w:t>Законом</w:t>
        </w:r>
      </w:hyperlink>
      <w:r>
        <w:rPr>
          <w:rFonts w:ascii="Times New Roman" w:hAnsi="Times New Roman" w:cs="Times New Roman"/>
          <w:sz w:val="24"/>
          <w:szCs w:val="24"/>
        </w:rPr>
        <w:t xml:space="preserve">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9.4. Контракт может быть расторгнут: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 соглашению Сторон;</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в случае одностороннего отказа Стороны от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по решению суда.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30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получения.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9.8. Заказчик обязан принять решение об одностороннем отказе от исполнения Контракта в случаях, предусмотренных </w:t>
      </w:r>
      <w:hyperlink r:id="rId118" w:history="1">
        <w:r>
          <w:rPr>
            <w:rStyle w:val="a6"/>
            <w:rFonts w:ascii="Times New Roman" w:hAnsi="Times New Roman" w:cs="Times New Roman"/>
            <w:color w:val="auto"/>
            <w:sz w:val="24"/>
            <w:szCs w:val="24"/>
          </w:rPr>
          <w:t>частью 15 статьи 95</w:t>
        </w:r>
      </w:hyperlink>
      <w:r>
        <w:rPr>
          <w:rFonts w:ascii="Times New Roman" w:hAnsi="Times New Roman" w:cs="Times New Roman"/>
          <w:sz w:val="24"/>
          <w:szCs w:val="24"/>
        </w:rPr>
        <w:t xml:space="preserve"> Закона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9.9. Односторонний отказ Стороны от исполнения Контракта осуществляется в порядке, предусмотренном </w:t>
      </w:r>
      <w:hyperlink r:id="rId119" w:history="1">
        <w:r>
          <w:rPr>
            <w:rStyle w:val="a6"/>
            <w:rFonts w:ascii="Times New Roman" w:hAnsi="Times New Roman" w:cs="Times New Roman"/>
            <w:color w:val="auto"/>
            <w:sz w:val="24"/>
            <w:szCs w:val="24"/>
          </w:rPr>
          <w:t>статьей 95</w:t>
        </w:r>
      </w:hyperlink>
      <w:r>
        <w:rPr>
          <w:rFonts w:ascii="Times New Roman" w:hAnsi="Times New Roman" w:cs="Times New Roman"/>
          <w:sz w:val="24"/>
          <w:szCs w:val="24"/>
        </w:rPr>
        <w:t xml:space="preserve"> Закона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ind w:firstLine="567"/>
        <w:jc w:val="center"/>
        <w:rPr>
          <w:rFonts w:eastAsia="Calibri"/>
          <w:lang w:eastAsia="en-US"/>
        </w:rPr>
      </w:pPr>
      <w:r>
        <w:rPr>
          <w:rFonts w:eastAsia="Calibri"/>
          <w:lang w:eastAsia="en-US"/>
        </w:rPr>
        <w:t>Статья 10.  Материалы, оборудование и выполнение работ</w:t>
      </w:r>
      <w:r>
        <w:rPr>
          <w:rFonts w:eastAsia="Calibri"/>
          <w:lang w:eastAsia="en-US"/>
        </w:rPr>
        <w:br/>
      </w:r>
    </w:p>
    <w:p w:rsidR="00777219" w:rsidRDefault="00777219" w:rsidP="00777219">
      <w:pPr>
        <w:ind w:firstLine="567"/>
        <w:jc w:val="both"/>
        <w:rPr>
          <w:rFonts w:eastAsia="Calibri"/>
          <w:lang w:eastAsia="en-US"/>
        </w:rPr>
      </w:pPr>
      <w:r>
        <w:rPr>
          <w:rFonts w:eastAsia="Calibri"/>
          <w:lang w:eastAsia="en-US"/>
        </w:rPr>
        <w:t>10.1. Подрядчик  принимает  на  себя  обязательство  обеспечить Объе</w:t>
      </w:r>
      <w:proofErr w:type="gramStart"/>
      <w:r>
        <w:rPr>
          <w:rFonts w:eastAsia="Calibri"/>
          <w:lang w:eastAsia="en-US"/>
        </w:rPr>
        <w:t>кт стр</w:t>
      </w:r>
      <w:proofErr w:type="gramEnd"/>
      <w:r>
        <w:rPr>
          <w:rFonts w:eastAsia="Calibri"/>
          <w:lang w:eastAsia="en-US"/>
        </w:rPr>
        <w:t>оительными материалами, изделиями и конструкциями, инженерным (технологическим) оборудованием в соответствии с Проектом, рабочей документацией.</w:t>
      </w:r>
    </w:p>
    <w:p w:rsidR="00777219" w:rsidRDefault="00777219" w:rsidP="00777219">
      <w:pPr>
        <w:ind w:firstLine="567"/>
        <w:jc w:val="both"/>
        <w:rPr>
          <w:rFonts w:eastAsia="Calibri"/>
          <w:lang w:eastAsia="en-US"/>
        </w:rPr>
      </w:pPr>
      <w:r>
        <w:rPr>
          <w:rFonts w:eastAsia="Calibri"/>
          <w:lang w:eastAsia="en-US"/>
        </w:rPr>
        <w:t>10.2. На все поставляемые материалы, конструкции и оборудование должны быть соответствующие сертификаты, технические паспорта и другие документы, удостоверяющие их качество.</w:t>
      </w:r>
    </w:p>
    <w:p w:rsidR="00777219" w:rsidRDefault="00777219" w:rsidP="00777219">
      <w:pPr>
        <w:ind w:firstLine="567"/>
        <w:jc w:val="both"/>
        <w:rPr>
          <w:rFonts w:eastAsia="Calibri"/>
          <w:lang w:eastAsia="en-US"/>
        </w:rPr>
      </w:pPr>
      <w:r>
        <w:rPr>
          <w:rFonts w:eastAsia="Calibri"/>
          <w:lang w:eastAsia="en-US"/>
        </w:rPr>
        <w:t xml:space="preserve">10.3. Подрядчик обязан за свои средства, </w:t>
      </w:r>
      <w:r>
        <w:rPr>
          <w:rFonts w:eastAsia="Calibri"/>
          <w:color w:val="000000"/>
          <w:lang w:eastAsia="en-US"/>
        </w:rPr>
        <w:t>с использованием лаборатории, отвечающей требованиям законодательства, в ходе приемки поступающих на строительные площадки материалов, конструкций и изделий</w:t>
      </w:r>
      <w:r>
        <w:rPr>
          <w:rFonts w:eastAsia="Calibri"/>
          <w:lang w:eastAsia="en-US"/>
        </w:rPr>
        <w:t>, а также выполненных работ, обеспечить все предусмотренные нормами и Проектной, рабочей  испытания и измерения и представить результаты этих испытаний Заказчику до приемки им выполненных работ.</w:t>
      </w:r>
    </w:p>
    <w:p w:rsidR="00777219" w:rsidRDefault="00777219" w:rsidP="00777219">
      <w:pPr>
        <w:ind w:firstLine="567"/>
        <w:jc w:val="both"/>
        <w:rPr>
          <w:rFonts w:eastAsia="Calibri"/>
          <w:lang w:eastAsia="en-US"/>
        </w:rPr>
      </w:pPr>
      <w:r>
        <w:rPr>
          <w:rFonts w:eastAsia="Calibri"/>
          <w:lang w:eastAsia="en-US"/>
        </w:rPr>
        <w:t>10.4. Заказчик вправе давать Подрядчику письменное предписание:</w:t>
      </w:r>
    </w:p>
    <w:p w:rsidR="00777219" w:rsidRDefault="00777219" w:rsidP="00777219">
      <w:pPr>
        <w:ind w:firstLine="567"/>
        <w:jc w:val="both"/>
        <w:rPr>
          <w:rFonts w:eastAsia="Calibri"/>
          <w:lang w:eastAsia="en-US"/>
        </w:rPr>
      </w:pPr>
      <w:r>
        <w:rPr>
          <w:rFonts w:eastAsia="Calibri"/>
          <w:lang w:eastAsia="en-US"/>
        </w:rPr>
        <w:t>а) об удалении со строительных площадок в установленные сроки всех материалов, конструкций, изделий и оборудования, не соответствующих требованиям Проектной, рабочей документации, действующим нормам и условиям Контракта, и замене их на новые материалы, конструкции, изделия и оборудование, отвечающих требованиям Проектной, рабочей документации и действующим нормативным документам.</w:t>
      </w:r>
    </w:p>
    <w:p w:rsidR="00777219" w:rsidRDefault="00777219" w:rsidP="00777219">
      <w:pPr>
        <w:ind w:firstLine="567"/>
        <w:jc w:val="both"/>
        <w:rPr>
          <w:rFonts w:eastAsia="Calibri"/>
          <w:lang w:eastAsia="en-US"/>
        </w:rPr>
      </w:pPr>
      <w:r>
        <w:rPr>
          <w:rFonts w:eastAsia="Calibri"/>
          <w:lang w:eastAsia="en-US"/>
        </w:rPr>
        <w:lastRenderedPageBreak/>
        <w:t xml:space="preserve">б) о разборке (демонтаже) и последующем новом исполнении частей (отдельных </w:t>
      </w:r>
      <w:proofErr w:type="spellStart"/>
      <w:r>
        <w:rPr>
          <w:rFonts w:eastAsia="Calibri"/>
          <w:lang w:eastAsia="en-US"/>
        </w:rPr>
        <w:t>конструктивов</w:t>
      </w:r>
      <w:proofErr w:type="spellEnd"/>
      <w:r>
        <w:rPr>
          <w:rFonts w:eastAsia="Calibri"/>
          <w:lang w:eastAsia="en-US"/>
        </w:rPr>
        <w:t xml:space="preserve">) строящегося сооружения, в случае ненадлежащего </w:t>
      </w:r>
      <w:proofErr w:type="gramStart"/>
      <w:r>
        <w:rPr>
          <w:rFonts w:eastAsia="Calibri"/>
          <w:lang w:eastAsia="en-US"/>
        </w:rPr>
        <w:t>технического  исполнения</w:t>
      </w:r>
      <w:proofErr w:type="gramEnd"/>
      <w:r>
        <w:rPr>
          <w:rFonts w:eastAsia="Calibri"/>
          <w:lang w:eastAsia="en-US"/>
        </w:rPr>
        <w:t xml:space="preserve"> или использования при их сооружении некачественных материалов, даже в тех случаях, когда по этим видам работ ранее состоялась промежуточная приемка и  был произведен промежуточный платеж.</w:t>
      </w:r>
    </w:p>
    <w:p w:rsidR="00777219" w:rsidRDefault="00777219" w:rsidP="00777219">
      <w:pPr>
        <w:ind w:firstLine="567"/>
        <w:jc w:val="both"/>
        <w:rPr>
          <w:rFonts w:eastAsia="Calibri"/>
          <w:lang w:eastAsia="en-US"/>
        </w:rPr>
      </w:pPr>
      <w:r>
        <w:rPr>
          <w:rFonts w:eastAsia="Calibri"/>
          <w:lang w:eastAsia="en-US"/>
        </w:rPr>
        <w:t>10.5. Заказчик вправе давать предписание о приостановлении Подрядчиком работ до установленного им срока в случае, если:</w:t>
      </w:r>
    </w:p>
    <w:p w:rsidR="00777219" w:rsidRDefault="00777219" w:rsidP="00777219">
      <w:pPr>
        <w:ind w:firstLine="567"/>
        <w:jc w:val="both"/>
        <w:rPr>
          <w:rFonts w:eastAsia="Calibri"/>
          <w:lang w:eastAsia="en-US"/>
        </w:rPr>
      </w:pPr>
      <w:r>
        <w:rPr>
          <w:rFonts w:eastAsia="Calibri"/>
          <w:lang w:eastAsia="en-US"/>
        </w:rPr>
        <w:t>а) 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его объектов;</w:t>
      </w:r>
    </w:p>
    <w:p w:rsidR="00777219" w:rsidRDefault="00777219" w:rsidP="00777219">
      <w:pPr>
        <w:ind w:firstLine="567"/>
        <w:jc w:val="both"/>
        <w:rPr>
          <w:rFonts w:eastAsia="Calibri"/>
          <w:lang w:eastAsia="en-US"/>
        </w:rPr>
      </w:pPr>
      <w:r>
        <w:rPr>
          <w:rFonts w:eastAsia="Calibri"/>
          <w:lang w:eastAsia="en-US"/>
        </w:rPr>
        <w:t>б) дальнейшее выполнение работ может привести к снижению качества и эксплуатационной надежности сооружений из-за нарушения Подрядчиком технологии его возведения или применения некачественных материалов, конструкций и оборудования.</w:t>
      </w:r>
    </w:p>
    <w:p w:rsidR="00777219" w:rsidRDefault="00777219" w:rsidP="00777219">
      <w:pPr>
        <w:ind w:firstLine="567"/>
        <w:jc w:val="both"/>
        <w:rPr>
          <w:rFonts w:eastAsia="Calibri"/>
          <w:lang w:eastAsia="en-US"/>
        </w:rPr>
      </w:pPr>
      <w:r>
        <w:rPr>
          <w:rFonts w:eastAsia="Calibri"/>
          <w:lang w:eastAsia="en-US"/>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777219" w:rsidRDefault="00777219" w:rsidP="00777219">
      <w:pPr>
        <w:ind w:firstLine="567"/>
        <w:jc w:val="both"/>
        <w:rPr>
          <w:rFonts w:eastAsia="Calibri"/>
          <w:lang w:eastAsia="en-US"/>
        </w:rPr>
      </w:pPr>
      <w:r>
        <w:rPr>
          <w:rFonts w:eastAsia="Calibri"/>
          <w:lang w:eastAsia="en-US"/>
        </w:rPr>
        <w:t>10.6. Заказчик вправе по своему усмотрению самостоятельно или с привлечением сторонних организаций проводить любые проверки выполняемых Подрядчиком работ в рамках Контракта, проводить любые испытания и измерения.</w:t>
      </w:r>
    </w:p>
    <w:p w:rsidR="00777219" w:rsidRDefault="00777219" w:rsidP="00777219">
      <w:pPr>
        <w:ind w:firstLine="567"/>
        <w:jc w:val="both"/>
        <w:rPr>
          <w:rFonts w:eastAsia="Calibri"/>
          <w:b/>
          <w:lang w:eastAsia="en-US"/>
        </w:rPr>
      </w:pPr>
    </w:p>
    <w:p w:rsidR="00777219" w:rsidRDefault="00777219" w:rsidP="00777219">
      <w:pPr>
        <w:ind w:firstLine="567"/>
        <w:jc w:val="center"/>
        <w:rPr>
          <w:rFonts w:eastAsia="Calibri"/>
          <w:lang w:eastAsia="en-US"/>
        </w:rPr>
      </w:pPr>
      <w:r>
        <w:rPr>
          <w:rFonts w:eastAsia="Calibri"/>
          <w:lang w:eastAsia="en-US"/>
        </w:rPr>
        <w:t>Статья 11. Строительная площадка</w:t>
      </w:r>
    </w:p>
    <w:p w:rsidR="00777219" w:rsidRDefault="00777219" w:rsidP="00777219">
      <w:pPr>
        <w:ind w:firstLine="567"/>
        <w:jc w:val="both"/>
        <w:rPr>
          <w:rFonts w:eastAsia="Calibri"/>
          <w:lang w:eastAsia="en-US"/>
        </w:rPr>
      </w:pPr>
    </w:p>
    <w:p w:rsidR="00777219" w:rsidRDefault="00777219" w:rsidP="00777219">
      <w:pPr>
        <w:ind w:firstLine="567"/>
        <w:jc w:val="both"/>
        <w:rPr>
          <w:rFonts w:eastAsia="Calibri"/>
          <w:lang w:eastAsia="en-US"/>
        </w:rPr>
      </w:pPr>
      <w:r>
        <w:rPr>
          <w:rFonts w:eastAsia="Calibri"/>
          <w:lang w:eastAsia="en-US"/>
        </w:rPr>
        <w:t xml:space="preserve">11.1. Подрядчик обязан содержать освещение, охрану, ограждения, временные и инженерные коммуникации, связанные со строительством Объекта. Обеспечивать в соответствии с требованиями норм и технических условий установку ограждений, знаков и указателей, производить уборку строительных  площадок и прилегающих к ним территорий. </w:t>
      </w:r>
    </w:p>
    <w:p w:rsidR="00777219" w:rsidRDefault="00777219" w:rsidP="00777219">
      <w:pPr>
        <w:ind w:firstLine="567"/>
        <w:jc w:val="both"/>
        <w:rPr>
          <w:rFonts w:eastAsia="Calibri"/>
          <w:lang w:eastAsia="en-US"/>
        </w:rPr>
      </w:pPr>
      <w:r>
        <w:rPr>
          <w:rFonts w:eastAsia="Calibri"/>
          <w:lang w:eastAsia="en-US"/>
        </w:rPr>
        <w:t xml:space="preserve">11.2. </w:t>
      </w:r>
      <w:proofErr w:type="gramStart"/>
      <w:r>
        <w:rPr>
          <w:rFonts w:eastAsia="Calibri"/>
          <w:lang w:eastAsia="en-US"/>
        </w:rPr>
        <w:t xml:space="preserve">Изготовить и установить за свой счет до начала производства работ на участке строительства информационный щит </w:t>
      </w:r>
      <w:r>
        <w:t xml:space="preserve">размером (1.5 </w:t>
      </w:r>
      <w:proofErr w:type="spellStart"/>
      <w:r>
        <w:t>х</w:t>
      </w:r>
      <w:proofErr w:type="spellEnd"/>
      <w:r>
        <w:t xml:space="preserve"> 1.5) м</w:t>
      </w:r>
      <w:r>
        <w:rPr>
          <w:rFonts w:eastAsia="Calibri"/>
          <w:lang w:eastAsia="en-US"/>
        </w:rPr>
        <w:t>,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w:t>
      </w:r>
      <w:proofErr w:type="gramEnd"/>
    </w:p>
    <w:p w:rsidR="00777219" w:rsidRDefault="00777219" w:rsidP="00777219">
      <w:pPr>
        <w:ind w:firstLine="567"/>
        <w:jc w:val="both"/>
        <w:rPr>
          <w:rFonts w:eastAsia="Calibri"/>
          <w:lang w:eastAsia="en-US"/>
        </w:rPr>
      </w:pPr>
      <w:r>
        <w:rPr>
          <w:rFonts w:eastAsia="Calibri"/>
          <w:lang w:eastAsia="en-US"/>
        </w:rPr>
        <w:t xml:space="preserve">11.4.  До завершения строительства Объекта Подрядчик несет ответственность за соблюдение норм экологической безопасности, пожарной безопасности и других норм безопасности на строительных  площадках. </w:t>
      </w:r>
    </w:p>
    <w:p w:rsidR="00777219" w:rsidRDefault="00777219" w:rsidP="00777219">
      <w:pPr>
        <w:ind w:firstLine="567"/>
        <w:jc w:val="both"/>
        <w:rPr>
          <w:rFonts w:eastAsia="Calibri"/>
          <w:lang w:eastAsia="en-US"/>
        </w:rPr>
      </w:pPr>
      <w:r>
        <w:rPr>
          <w:rFonts w:eastAsia="Calibri"/>
          <w:lang w:eastAsia="en-US"/>
        </w:rPr>
        <w:t xml:space="preserve">11.5. На весь период строительства до получения разрешения на ввод  Объекта Подрядчик несет ответственность за сохранность Объекта, обеспечивает его содержание, а в случае нанесения ущерба Объекту в период строительства Подрядчик обязан произвести их восстановление за свой счет. </w:t>
      </w:r>
    </w:p>
    <w:p w:rsidR="00777219" w:rsidRDefault="00777219" w:rsidP="00777219">
      <w:pPr>
        <w:tabs>
          <w:tab w:val="left" w:pos="1418"/>
        </w:tabs>
        <w:autoSpaceDE w:val="0"/>
        <w:autoSpaceDN w:val="0"/>
        <w:adjustRightInd w:val="0"/>
        <w:ind w:firstLine="540"/>
        <w:jc w:val="both"/>
        <w:rPr>
          <w:rFonts w:eastAsia="Calibri"/>
        </w:rPr>
      </w:pPr>
      <w:r>
        <w:rPr>
          <w:rFonts w:eastAsia="Calibri"/>
        </w:rPr>
        <w:t>11.6. Расходы по снабжению строительной площадки коммунальными ресурсами (включая расходы по снабжению строительной площадки электроэнергией, водоснабжением и водоотведением) в течение срока действия Контракта несет Подрядчик.</w:t>
      </w:r>
    </w:p>
    <w:p w:rsidR="00777219" w:rsidRDefault="00777219" w:rsidP="00777219">
      <w:pPr>
        <w:tabs>
          <w:tab w:val="left" w:pos="1418"/>
        </w:tabs>
        <w:autoSpaceDE w:val="0"/>
        <w:autoSpaceDN w:val="0"/>
        <w:adjustRightInd w:val="0"/>
        <w:ind w:firstLine="540"/>
        <w:jc w:val="both"/>
        <w:rPr>
          <w:rFonts w:eastAsia="Calibri"/>
        </w:rPr>
      </w:pPr>
      <w:r>
        <w:rPr>
          <w:rFonts w:eastAsia="Calibri"/>
        </w:rPr>
        <w:t>11.7. Территория строительной площадки при сдаче Заказчику Объекта должна быть приведена в соответствие с требованиями Контракта, временные здания и сооружения, возведенные Подрядчиком, должны быть демонтированы, строительный мусор и бытовые отходы вывезены.</w:t>
      </w:r>
    </w:p>
    <w:p w:rsidR="00777219" w:rsidRDefault="00777219" w:rsidP="00777219">
      <w:pPr>
        <w:ind w:firstLine="567"/>
        <w:jc w:val="both"/>
        <w:rPr>
          <w:rFonts w:eastAsia="Calibri"/>
          <w:lang w:eastAsia="en-US"/>
        </w:rPr>
      </w:pPr>
      <w:r>
        <w:rPr>
          <w:rFonts w:eastAsia="Calibri"/>
          <w:lang w:eastAsia="en-US"/>
        </w:rPr>
        <w:t xml:space="preserve">11.6. Подрядчик обязуется в 3-дневный срок со дня подписания акта о приемке объекта  удалить за пределы строительной </w:t>
      </w:r>
      <w:proofErr w:type="gramStart"/>
      <w:r>
        <w:rPr>
          <w:rFonts w:eastAsia="Calibri"/>
          <w:lang w:eastAsia="en-US"/>
        </w:rPr>
        <w:t>площадки</w:t>
      </w:r>
      <w:proofErr w:type="gramEnd"/>
      <w:r>
        <w:rPr>
          <w:rFonts w:eastAsia="Calibri"/>
          <w:lang w:eastAsia="en-US"/>
        </w:rPr>
        <w:t xml:space="preserve"> принадлежащие ему строительные машины, оборудование, инвентарь, инструменты, строительные материалы и другое имущество. Очистить объект  и строительные площадки от строительного мусора  и  провести рекультивацию временно занимаемых земель, в соответствии с Проектной, рабочей документацией.</w:t>
      </w:r>
    </w:p>
    <w:p w:rsidR="00777219" w:rsidRDefault="00777219" w:rsidP="00777219">
      <w:pPr>
        <w:ind w:firstLine="567"/>
        <w:jc w:val="both"/>
        <w:rPr>
          <w:rFonts w:eastAsia="Calibri"/>
          <w:lang w:eastAsia="en-US"/>
        </w:rPr>
      </w:pPr>
    </w:p>
    <w:p w:rsidR="00777219" w:rsidRDefault="00777219" w:rsidP="00777219">
      <w:pPr>
        <w:ind w:firstLine="567"/>
        <w:jc w:val="center"/>
        <w:rPr>
          <w:rFonts w:eastAsia="Calibri"/>
          <w:lang w:eastAsia="en-US"/>
        </w:rPr>
      </w:pPr>
    </w:p>
    <w:p w:rsidR="00777219" w:rsidRDefault="00777219" w:rsidP="00777219">
      <w:pPr>
        <w:ind w:firstLine="567"/>
        <w:jc w:val="center"/>
        <w:rPr>
          <w:rFonts w:eastAsia="Calibri"/>
          <w:lang w:eastAsia="en-US"/>
        </w:rPr>
      </w:pPr>
      <w:r>
        <w:rPr>
          <w:rFonts w:eastAsia="Calibri"/>
          <w:lang w:eastAsia="en-US"/>
        </w:rPr>
        <w:lastRenderedPageBreak/>
        <w:t>Статья 12 Скрытые строительные работы</w:t>
      </w:r>
    </w:p>
    <w:p w:rsidR="00777219" w:rsidRDefault="00777219" w:rsidP="00777219">
      <w:pPr>
        <w:ind w:firstLine="567"/>
        <w:jc w:val="both"/>
        <w:rPr>
          <w:rFonts w:eastAsia="Calibri"/>
          <w:b/>
          <w:lang w:eastAsia="en-US"/>
        </w:rPr>
      </w:pPr>
    </w:p>
    <w:p w:rsidR="00777219" w:rsidRDefault="00777219" w:rsidP="00777219">
      <w:pPr>
        <w:ind w:firstLine="567"/>
        <w:jc w:val="both"/>
        <w:rPr>
          <w:rFonts w:eastAsia="Calibri"/>
          <w:lang w:eastAsia="en-US"/>
        </w:rPr>
      </w:pPr>
      <w:r>
        <w:rPr>
          <w:rFonts w:eastAsia="Calibri"/>
          <w:lang w:eastAsia="en-US"/>
        </w:rPr>
        <w:t xml:space="preserve">12.1. Работы, подлежащие закрытию, в соответствии с Проектной, рабочей документацией  должны приниматься представителем Заказчика.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w:t>
      </w:r>
    </w:p>
    <w:p w:rsidR="00777219" w:rsidRDefault="00777219" w:rsidP="00777219">
      <w:pPr>
        <w:ind w:firstLine="567"/>
        <w:jc w:val="both"/>
        <w:rPr>
          <w:rFonts w:eastAsia="Calibri"/>
          <w:lang w:eastAsia="en-US"/>
        </w:rPr>
      </w:pPr>
      <w:r>
        <w:rPr>
          <w:rFonts w:eastAsia="Calibri"/>
          <w:lang w:eastAsia="en-US"/>
        </w:rPr>
        <w:t xml:space="preserve">Подрядчик в письменной форме не позднее чем за  два рабочих дня до проведения промежуточной  </w:t>
      </w:r>
      <w:proofErr w:type="gramStart"/>
      <w:r>
        <w:rPr>
          <w:rFonts w:eastAsia="Calibri"/>
          <w:lang w:eastAsia="en-US"/>
        </w:rPr>
        <w:t>приемки</w:t>
      </w:r>
      <w:proofErr w:type="gramEnd"/>
      <w:r>
        <w:rPr>
          <w:rFonts w:eastAsia="Calibri"/>
          <w:lang w:eastAsia="en-US"/>
        </w:rPr>
        <w:t xml:space="preserve"> выполненных работ, подлежащих закрытию, уведомляет Заказчика  о  необходимости проведения приемки.  </w:t>
      </w:r>
    </w:p>
    <w:p w:rsidR="00777219" w:rsidRDefault="00777219" w:rsidP="00777219">
      <w:pPr>
        <w:ind w:firstLine="567"/>
        <w:jc w:val="both"/>
        <w:rPr>
          <w:rFonts w:eastAsia="Calibri"/>
          <w:lang w:eastAsia="en-US"/>
        </w:rPr>
      </w:pPr>
      <w:r>
        <w:rPr>
          <w:rFonts w:eastAsia="Calibri"/>
          <w:lang w:eastAsia="en-US"/>
        </w:rPr>
        <w:t>12.2. В случае</w:t>
      </w:r>
      <w:proofErr w:type="gramStart"/>
      <w:r>
        <w:rPr>
          <w:rFonts w:eastAsia="Calibri"/>
          <w:lang w:eastAsia="en-US"/>
        </w:rPr>
        <w:t>,</w:t>
      </w:r>
      <w:proofErr w:type="gramEnd"/>
      <w:r>
        <w:rPr>
          <w:rFonts w:eastAsia="Calibri"/>
          <w:lang w:eastAsia="en-US"/>
        </w:rPr>
        <w:t xml:space="preserve"> если представителем Заказчика внесены в журнал производства работ замечания по выполненным работам, подлежащим закрытию, то    Подрядчик не имеет права предъявлять данные работы к оплате без письменного разрешения Заказчика.</w:t>
      </w:r>
    </w:p>
    <w:p w:rsidR="00777219" w:rsidRDefault="00777219" w:rsidP="00777219">
      <w:pPr>
        <w:ind w:firstLine="567"/>
        <w:jc w:val="both"/>
        <w:rPr>
          <w:rFonts w:eastAsia="Calibri"/>
          <w:lang w:eastAsia="en-US"/>
        </w:rPr>
      </w:pPr>
      <w:r>
        <w:rPr>
          <w:rFonts w:eastAsia="Calibri"/>
          <w:lang w:eastAsia="en-US"/>
        </w:rPr>
        <w:t>12.3. Если закрытие работ выполнено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77219" w:rsidRDefault="00777219" w:rsidP="00777219">
      <w:pPr>
        <w:widowControl w:val="0"/>
        <w:autoSpaceDE w:val="0"/>
        <w:autoSpaceDN w:val="0"/>
        <w:ind w:firstLine="540"/>
        <w:jc w:val="both"/>
        <w:outlineLvl w:val="1"/>
        <w:rPr>
          <w:rFonts w:eastAsia="Calibri"/>
        </w:rPr>
      </w:pPr>
    </w:p>
    <w:p w:rsidR="00777219" w:rsidRDefault="00777219" w:rsidP="00777219">
      <w:pPr>
        <w:pStyle w:val="ConsPlusNormal0"/>
        <w:ind w:firstLine="540"/>
        <w:jc w:val="center"/>
        <w:outlineLvl w:val="1"/>
        <w:rPr>
          <w:rFonts w:ascii="Times New Roman" w:eastAsia="Times New Roman" w:hAnsi="Times New Roman" w:cs="Times New Roman"/>
          <w:sz w:val="24"/>
          <w:szCs w:val="24"/>
        </w:rPr>
      </w:pPr>
      <w:r>
        <w:rPr>
          <w:rFonts w:ascii="Times New Roman" w:hAnsi="Times New Roman" w:cs="Times New Roman"/>
          <w:sz w:val="24"/>
          <w:szCs w:val="24"/>
        </w:rPr>
        <w:t>Статья 13. Обстоятельства непреодолимой силы</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13.2. Сторона, для которой создалась невозможность исполнения обязательств по Контракту вследствие обстоятельств непреодолимой силы, не позднее 10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77219" w:rsidRDefault="00777219" w:rsidP="00777219">
      <w:pPr>
        <w:pStyle w:val="ConsPlusNormal0"/>
        <w:ind w:firstLine="540"/>
        <w:jc w:val="both"/>
        <w:rPr>
          <w:rFonts w:ascii="Times New Roman" w:hAnsi="Times New Roman" w:cs="Times New Roman"/>
          <w:sz w:val="24"/>
          <w:szCs w:val="24"/>
        </w:rPr>
      </w:pPr>
      <w:bookmarkStart w:id="83" w:name="P894"/>
      <w:bookmarkEnd w:id="83"/>
      <w:r>
        <w:rPr>
          <w:rFonts w:ascii="Times New Roman" w:hAnsi="Times New Roman" w:cs="Times New Roman"/>
          <w:sz w:val="24"/>
          <w:szCs w:val="24"/>
        </w:rPr>
        <w:t>13.3.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bookmarkStart w:id="84" w:name="P897"/>
      <w:bookmarkEnd w:id="84"/>
      <w:r>
        <w:rPr>
          <w:rFonts w:ascii="Times New Roman" w:hAnsi="Times New Roman" w:cs="Times New Roman"/>
          <w:sz w:val="24"/>
          <w:szCs w:val="24"/>
        </w:rPr>
        <w:t>Статья 14. Порядок урегулирования споров</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возникновения любых противоречий, претензий и разногласий, а также споров, связанных с исполнением Контракта, Стороны </w:t>
      </w:r>
      <w:proofErr w:type="gramStart"/>
      <w:r>
        <w:rPr>
          <w:rFonts w:ascii="Times New Roman" w:hAnsi="Times New Roman" w:cs="Times New Roman"/>
          <w:sz w:val="24"/>
          <w:szCs w:val="24"/>
        </w:rPr>
        <w:t>предпринимают усилия</w:t>
      </w:r>
      <w:proofErr w:type="gramEnd"/>
      <w:r>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15.3. До передачи спора на разрешение суда Стороны примут меры к его урегулированию в претензионном порядке.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15.3.1. Претензия должна быть направлена в письменном виде. По полученной претензии Сторона должна дать письменный ответ по существу в срок не позднее 30 календарных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15.3.2. </w:t>
      </w:r>
      <w:proofErr w:type="gramStart"/>
      <w:r>
        <w:rPr>
          <w:rFonts w:ascii="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15.3.3. Если претензионные требования подлежат денежной оценке, в претензии указывается требуемая сумма и ее полный и обоснованный расчет.</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15.4. В случае невыполнения Сторонами своих обязательств и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взаимного согласия споры по Контракту разрешаются в Арбитражном суде Иркутской области.</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Прочие условия</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16.1.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Pr>
          <w:rFonts w:ascii="Times New Roman" w:hAnsi="Times New Roman" w:cs="Times New Roman"/>
          <w:sz w:val="24"/>
          <w:szCs w:val="24"/>
        </w:rPr>
        <w:t>с даты направления</w:t>
      </w:r>
      <w:proofErr w:type="gramEnd"/>
      <w:r>
        <w:rPr>
          <w:rFonts w:ascii="Times New Roman" w:hAnsi="Times New Roman" w:cs="Times New Roman"/>
          <w:sz w:val="24"/>
          <w:szCs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77219" w:rsidRDefault="00777219" w:rsidP="00777219">
      <w:pPr>
        <w:widowControl w:val="0"/>
        <w:suppressAutoHyphens/>
        <w:autoSpaceDE w:val="0"/>
        <w:autoSpaceDN w:val="0"/>
        <w:adjustRightInd w:val="0"/>
        <w:ind w:firstLine="540"/>
        <w:jc w:val="both"/>
      </w:pPr>
      <w:r>
        <w:t>16.2. Контракт заключен в электронной форме в порядке, предусмотренном Законом о контрактной системе.</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16.5. Во всем, что не предусмотрено Контрактом, Стороны руководствуются законодательством Российской Федерации.</w:t>
      </w:r>
    </w:p>
    <w:p w:rsidR="00777219" w:rsidRDefault="00777219" w:rsidP="0077721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16.6. Неотъемлемыми частями Контракта являются:</w:t>
      </w:r>
    </w:p>
    <w:p w:rsidR="00777219" w:rsidRDefault="00777219" w:rsidP="00777219">
      <w:pPr>
        <w:pStyle w:val="ConsPlusNormal0"/>
        <w:ind w:firstLine="540"/>
        <w:jc w:val="both"/>
        <w:rPr>
          <w:rFonts w:ascii="Times New Roman" w:hAnsi="Times New Roman" w:cs="Times New Roman"/>
          <w:sz w:val="24"/>
          <w:szCs w:val="24"/>
        </w:rPr>
      </w:pPr>
    </w:p>
    <w:p w:rsidR="00777219" w:rsidRDefault="00777219" w:rsidP="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hyperlink r:id="rId120" w:anchor="P945" w:history="1">
        <w:r>
          <w:rPr>
            <w:rStyle w:val="a6"/>
            <w:rFonts w:ascii="Times New Roman" w:hAnsi="Times New Roman" w:cs="Times New Roman"/>
            <w:color w:val="auto"/>
            <w:sz w:val="24"/>
            <w:szCs w:val="24"/>
          </w:rPr>
          <w:t>Приложение 1</w:t>
        </w:r>
      </w:hyperlink>
      <w:r>
        <w:rPr>
          <w:rFonts w:ascii="Times New Roman" w:hAnsi="Times New Roman" w:cs="Times New Roman"/>
          <w:sz w:val="24"/>
          <w:szCs w:val="24"/>
        </w:rPr>
        <w:t xml:space="preserve"> «Техническая документация»;</w:t>
      </w:r>
    </w:p>
    <w:p w:rsidR="00777219" w:rsidRDefault="00777219" w:rsidP="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hyperlink r:id="rId121" w:anchor="P1053" w:history="1">
        <w:r>
          <w:rPr>
            <w:rStyle w:val="a6"/>
            <w:rFonts w:ascii="Times New Roman" w:hAnsi="Times New Roman" w:cs="Times New Roman"/>
            <w:color w:val="auto"/>
            <w:sz w:val="24"/>
            <w:szCs w:val="24"/>
          </w:rPr>
          <w:t>Приложение 2</w:t>
        </w:r>
      </w:hyperlink>
      <w:r>
        <w:rPr>
          <w:rFonts w:ascii="Times New Roman" w:hAnsi="Times New Roman" w:cs="Times New Roman"/>
          <w:sz w:val="24"/>
          <w:szCs w:val="24"/>
        </w:rPr>
        <w:t xml:space="preserve"> «График выполнения строительно-монтажных работ»</w:t>
      </w:r>
      <w:bookmarkStart w:id="85" w:name="P921"/>
      <w:bookmarkEnd w:id="85"/>
    </w:p>
    <w:p w:rsidR="00777219" w:rsidRDefault="00777219" w:rsidP="00777219">
      <w:pPr>
        <w:widowControl w:val="0"/>
        <w:autoSpaceDE w:val="0"/>
        <w:autoSpaceDN w:val="0"/>
        <w:adjustRightInd w:val="0"/>
        <w:jc w:val="both"/>
      </w:pPr>
      <w:r>
        <w:t>- Приложение 3 Форма «Акта о приемке выполненных работ по форме КС-2»;</w:t>
      </w:r>
    </w:p>
    <w:p w:rsidR="00777219" w:rsidRDefault="00777219" w:rsidP="00777219">
      <w:pPr>
        <w:widowControl w:val="0"/>
        <w:autoSpaceDE w:val="0"/>
        <w:autoSpaceDN w:val="0"/>
        <w:adjustRightInd w:val="0"/>
        <w:jc w:val="both"/>
        <w:outlineLvl w:val="1"/>
      </w:pPr>
      <w:r>
        <w:t xml:space="preserve">- Приложение 4 Форма «Справки о стоимости выполненных работ и затрат по </w:t>
      </w:r>
      <w:hyperlink r:id="rId122" w:history="1">
        <w:r>
          <w:rPr>
            <w:rStyle w:val="a6"/>
          </w:rPr>
          <w:t>форме КС-3</w:t>
        </w:r>
      </w:hyperlink>
      <w:r>
        <w:t>»;</w:t>
      </w:r>
    </w:p>
    <w:p w:rsidR="00777219" w:rsidRDefault="00777219" w:rsidP="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5 «Локально-ресурсный сметный расчет </w:t>
      </w:r>
      <w:hyperlink r:id="rId123" w:anchor="Par1019" w:history="1">
        <w:r>
          <w:rPr>
            <w:rStyle w:val="a6"/>
            <w:rFonts w:ascii="Times New Roman" w:hAnsi="Times New Roman" w:cs="Times New Roman"/>
            <w:sz w:val="24"/>
            <w:szCs w:val="24"/>
          </w:rPr>
          <w:t>«Сметная документация</w:t>
        </w:r>
      </w:hyperlink>
      <w:r>
        <w:rPr>
          <w:rFonts w:ascii="Times New Roman" w:hAnsi="Times New Roman" w:cs="Times New Roman"/>
          <w:sz w:val="24"/>
          <w:szCs w:val="24"/>
        </w:rPr>
        <w:t>»;</w:t>
      </w:r>
    </w:p>
    <w:p w:rsidR="00777219" w:rsidRDefault="00777219" w:rsidP="00777219">
      <w:pPr>
        <w:pStyle w:val="ConsPlusNormal0"/>
        <w:tabs>
          <w:tab w:val="left" w:pos="1701"/>
        </w:tabs>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Приложение 6</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«Форма акта о приемке законченного строительством объекта»;</w:t>
      </w:r>
    </w:p>
    <w:p w:rsidR="00777219" w:rsidRDefault="00777219" w:rsidP="00777219">
      <w:pPr>
        <w:pStyle w:val="ConsPlusNormal0"/>
        <w:tabs>
          <w:tab w:val="left" w:pos="1701"/>
        </w:tabs>
        <w:ind w:firstLine="0"/>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Приложение 7 «</w:t>
      </w:r>
      <w:r>
        <w:rPr>
          <w:rFonts w:ascii="Times New Roman" w:hAnsi="Times New Roman" w:cs="Times New Roman"/>
          <w:bCs/>
          <w:color w:val="000000" w:themeColor="text1"/>
          <w:sz w:val="24"/>
          <w:szCs w:val="24"/>
        </w:rPr>
        <w:t xml:space="preserve">Виды и объёмы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w:t>
      </w:r>
    </w:p>
    <w:p w:rsidR="00777219" w:rsidRDefault="00777219" w:rsidP="00777219">
      <w:pPr>
        <w:widowControl w:val="0"/>
        <w:autoSpaceDE w:val="0"/>
        <w:autoSpaceDN w:val="0"/>
        <w:adjustRightInd w:val="0"/>
        <w:ind w:firstLine="540"/>
        <w:jc w:val="both"/>
        <w:outlineLvl w:val="1"/>
      </w:pPr>
      <w:r>
        <w:t xml:space="preserve">16.7. </w:t>
      </w:r>
      <w:proofErr w:type="gramStart"/>
      <w:r>
        <w:t>Стороны Контракта осуществляют направление друг другу документов, связанных с исполнением Контракта, (акт приема-передачи, универсальный передаточный документ, счет-фактура, товарно-транспортная накладная, счет, письма, претензии и другие документы) в виде электронных документов, подписанных усиленной квалифицированной электронной подписью (далее - электронные документы), посредством функционала по формированию и подписанию документов, связанных с исполнением Контракта, в единой информационной системе в сфере закупок (далее - ЕИС) с даты вступления</w:t>
      </w:r>
      <w:proofErr w:type="gramEnd"/>
      <w:r>
        <w:t xml:space="preserve"> в силу соответствующего правового акта. </w:t>
      </w:r>
    </w:p>
    <w:p w:rsidR="00777219" w:rsidRDefault="00777219" w:rsidP="00777219">
      <w:pPr>
        <w:widowControl w:val="0"/>
        <w:autoSpaceDE w:val="0"/>
        <w:autoSpaceDN w:val="0"/>
        <w:adjustRightInd w:val="0"/>
        <w:ind w:firstLine="540"/>
        <w:jc w:val="both"/>
        <w:outlineLvl w:val="1"/>
      </w:pPr>
      <w:r>
        <w:t xml:space="preserve">До вступления в силу такого правового акта Стороны осуществляют обмен электронными </w:t>
      </w:r>
      <w:r>
        <w:lastRenderedPageBreak/>
        <w:t xml:space="preserve">документами с использованием системы электронного документооборота. </w:t>
      </w:r>
    </w:p>
    <w:p w:rsidR="00777219" w:rsidRDefault="00777219" w:rsidP="00777219">
      <w:pPr>
        <w:widowControl w:val="0"/>
        <w:autoSpaceDE w:val="0"/>
        <w:autoSpaceDN w:val="0"/>
        <w:adjustRightInd w:val="0"/>
        <w:ind w:firstLine="540"/>
        <w:jc w:val="both"/>
        <w:outlineLvl w:val="1"/>
      </w:pPr>
      <w:r>
        <w:t>Системы электронного документооборота Заказчика и Поставщика должны быть синхронизированы во время направления электронных документов.</w:t>
      </w:r>
    </w:p>
    <w:p w:rsidR="00777219" w:rsidRDefault="00777219" w:rsidP="00777219">
      <w:pPr>
        <w:widowControl w:val="0"/>
        <w:autoSpaceDE w:val="0"/>
        <w:autoSpaceDN w:val="0"/>
        <w:adjustRightInd w:val="0"/>
        <w:ind w:firstLine="540"/>
        <w:jc w:val="both"/>
        <w:outlineLvl w:val="1"/>
      </w:pPr>
      <w:r>
        <w:t>16.8. Электронные документы, направленные Сторонами через системы электронного документооборота, имеют равную юридическую силу с документами на бумажных носителях информации, подписанными собственноручными подписями Сторон.</w:t>
      </w:r>
    </w:p>
    <w:p w:rsidR="00777219" w:rsidRDefault="00777219" w:rsidP="00777219">
      <w:pPr>
        <w:widowControl w:val="0"/>
        <w:autoSpaceDE w:val="0"/>
        <w:autoSpaceDN w:val="0"/>
        <w:adjustRightInd w:val="0"/>
        <w:ind w:firstLine="540"/>
        <w:jc w:val="both"/>
        <w:outlineLvl w:val="1"/>
      </w:pPr>
      <w:r>
        <w:t>16.9.</w:t>
      </w:r>
      <w:r>
        <w:tab/>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777219" w:rsidRDefault="00777219" w:rsidP="00777219">
      <w:pPr>
        <w:widowControl w:val="0"/>
        <w:autoSpaceDE w:val="0"/>
        <w:autoSpaceDN w:val="0"/>
        <w:adjustRightInd w:val="0"/>
        <w:ind w:firstLine="540"/>
        <w:jc w:val="both"/>
        <w:outlineLvl w:val="1"/>
      </w:pPr>
      <w:r>
        <w:t>16.10.</w:t>
      </w:r>
      <w:r>
        <w:tab/>
      </w:r>
      <w:proofErr w:type="gramStart"/>
      <w:r>
        <w:t>В случаях отсутствия у Подрядчика при исполнении Контракта системы электронного документооборота или у одной из Сторон технической возможности направления Сторонами электронных документов, либо в случае отсутствия синхронизации систем электронного документооборота Заказчика и Подрядчика, а также в случае сбоя в работе систем электронного документооборота,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w:t>
      </w:r>
      <w:proofErr w:type="gramEnd"/>
      <w:r>
        <w:t xml:space="preserve"> документов, связанных с исполнением Контракта, на бумажных носителях информации в сроки, предусмотренные Контрактом</w:t>
      </w:r>
    </w:p>
    <w:p w:rsidR="00777219" w:rsidRDefault="00777219" w:rsidP="00777219">
      <w:pPr>
        <w:widowControl w:val="0"/>
        <w:autoSpaceDE w:val="0"/>
        <w:autoSpaceDN w:val="0"/>
        <w:adjustRightInd w:val="0"/>
        <w:ind w:firstLine="540"/>
        <w:jc w:val="both"/>
        <w:outlineLvl w:val="1"/>
      </w:pPr>
      <w:r>
        <w:t>16.11. При возникновении обстоятельств, предусмотренных пунктом 16.10 Контракта, Сторона незамедлительно уведомляет об этом другую Сторону.</w:t>
      </w:r>
    </w:p>
    <w:p w:rsidR="00777219" w:rsidRDefault="00777219" w:rsidP="00777219">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103"/>
      </w:tblGrid>
      <w:tr w:rsidR="00777219" w:rsidTr="00777219">
        <w:tc>
          <w:tcPr>
            <w:tcW w:w="4928" w:type="dxa"/>
            <w:tcBorders>
              <w:top w:val="single" w:sz="4" w:space="0" w:color="auto"/>
              <w:left w:val="single" w:sz="4" w:space="0" w:color="auto"/>
              <w:bottom w:val="single" w:sz="4" w:space="0" w:color="auto"/>
              <w:right w:val="single" w:sz="4" w:space="0" w:color="auto"/>
            </w:tcBorders>
            <w:hideMark/>
          </w:tcPr>
          <w:p w:rsidR="00777219" w:rsidRDefault="00777219">
            <w:pPr>
              <w:pStyle w:val="affd"/>
              <w:rPr>
                <w:b/>
                <w:sz w:val="20"/>
                <w:szCs w:val="20"/>
              </w:rPr>
            </w:pPr>
            <w:r>
              <w:rPr>
                <w:b/>
                <w:sz w:val="20"/>
                <w:szCs w:val="20"/>
              </w:rPr>
              <w:t>Заказчик:</w:t>
            </w:r>
          </w:p>
        </w:tc>
        <w:tc>
          <w:tcPr>
            <w:tcW w:w="5103" w:type="dxa"/>
            <w:tcBorders>
              <w:top w:val="single" w:sz="4" w:space="0" w:color="auto"/>
              <w:left w:val="single" w:sz="4" w:space="0" w:color="auto"/>
              <w:bottom w:val="single" w:sz="4" w:space="0" w:color="auto"/>
              <w:right w:val="single" w:sz="4" w:space="0" w:color="auto"/>
            </w:tcBorders>
            <w:hideMark/>
          </w:tcPr>
          <w:p w:rsidR="00777219" w:rsidRDefault="00777219">
            <w:pPr>
              <w:pStyle w:val="affd"/>
              <w:rPr>
                <w:b/>
                <w:sz w:val="20"/>
                <w:szCs w:val="20"/>
              </w:rPr>
            </w:pPr>
            <w:r>
              <w:rPr>
                <w:b/>
                <w:sz w:val="20"/>
                <w:szCs w:val="20"/>
              </w:rPr>
              <w:t>Подрядчик:</w:t>
            </w:r>
          </w:p>
        </w:tc>
      </w:tr>
      <w:tr w:rsidR="00777219" w:rsidTr="00777219">
        <w:tc>
          <w:tcPr>
            <w:tcW w:w="4928" w:type="dxa"/>
            <w:tcBorders>
              <w:top w:val="single" w:sz="4" w:space="0" w:color="auto"/>
              <w:left w:val="single" w:sz="4" w:space="0" w:color="auto"/>
              <w:bottom w:val="single" w:sz="4" w:space="0" w:color="auto"/>
              <w:right w:val="single" w:sz="4" w:space="0" w:color="auto"/>
            </w:tcBorders>
          </w:tcPr>
          <w:p w:rsidR="00777219" w:rsidRDefault="00777219">
            <w:pPr>
              <w:jc w:val="both"/>
              <w:rPr>
                <w:b/>
                <w:sz w:val="20"/>
                <w:szCs w:val="20"/>
              </w:rPr>
            </w:pPr>
            <w:r>
              <w:rPr>
                <w:b/>
                <w:sz w:val="20"/>
                <w:szCs w:val="20"/>
              </w:rPr>
              <w:t xml:space="preserve">Администрация </w:t>
            </w:r>
            <w:proofErr w:type="spellStart"/>
            <w:r>
              <w:rPr>
                <w:b/>
                <w:sz w:val="20"/>
                <w:szCs w:val="20"/>
              </w:rPr>
              <w:t>Макаровского</w:t>
            </w:r>
            <w:proofErr w:type="spellEnd"/>
          </w:p>
          <w:p w:rsidR="00777219" w:rsidRDefault="00777219">
            <w:pPr>
              <w:jc w:val="both"/>
              <w:rPr>
                <w:b/>
                <w:sz w:val="20"/>
                <w:szCs w:val="20"/>
              </w:rPr>
            </w:pPr>
            <w:r>
              <w:rPr>
                <w:b/>
                <w:sz w:val="20"/>
                <w:szCs w:val="20"/>
              </w:rPr>
              <w:t>сельского поселения</w:t>
            </w:r>
          </w:p>
          <w:p w:rsidR="00777219" w:rsidRDefault="00777219">
            <w:pPr>
              <w:pStyle w:val="ConsPlusNonformat"/>
              <w:ind w:firstLine="240"/>
              <w:rPr>
                <w:rFonts w:ascii="Times New Roman" w:hAnsi="Times New Roman" w:cs="Times New Roman"/>
              </w:rPr>
            </w:pPr>
            <w:r>
              <w:rPr>
                <w:rFonts w:ascii="Times New Roman" w:hAnsi="Times New Roman" w:cs="Times New Roman"/>
              </w:rPr>
              <w:t>Адреса:</w:t>
            </w:r>
          </w:p>
          <w:p w:rsidR="00777219" w:rsidRDefault="00777219">
            <w:pPr>
              <w:rPr>
                <w:sz w:val="20"/>
                <w:szCs w:val="20"/>
              </w:rPr>
            </w:pPr>
            <w:proofErr w:type="gramStart"/>
            <w:r>
              <w:rPr>
                <w:sz w:val="20"/>
                <w:szCs w:val="20"/>
              </w:rPr>
              <w:t xml:space="preserve">- юридический: 666731, Иркутская область, Киренский район, с. </w:t>
            </w:r>
            <w:proofErr w:type="spellStart"/>
            <w:r>
              <w:rPr>
                <w:sz w:val="20"/>
                <w:szCs w:val="20"/>
              </w:rPr>
              <w:t>Макарово</w:t>
            </w:r>
            <w:proofErr w:type="spellEnd"/>
            <w:r>
              <w:rPr>
                <w:sz w:val="20"/>
                <w:szCs w:val="20"/>
              </w:rPr>
              <w:t xml:space="preserve">, ул. Сибирская, 40                                                                                                    </w:t>
            </w:r>
            <w:proofErr w:type="gramEnd"/>
          </w:p>
          <w:p w:rsidR="00777219" w:rsidRDefault="00777219">
            <w:pPr>
              <w:rPr>
                <w:sz w:val="20"/>
                <w:szCs w:val="20"/>
              </w:rPr>
            </w:pPr>
            <w:proofErr w:type="gramStart"/>
            <w:r>
              <w:rPr>
                <w:sz w:val="20"/>
                <w:szCs w:val="20"/>
              </w:rPr>
              <w:t xml:space="preserve">- почтовый: 666731, Иркутская область, Киренский район, с. </w:t>
            </w:r>
            <w:proofErr w:type="spellStart"/>
            <w:r>
              <w:rPr>
                <w:sz w:val="20"/>
                <w:szCs w:val="20"/>
              </w:rPr>
              <w:t>Макарово</w:t>
            </w:r>
            <w:proofErr w:type="spellEnd"/>
            <w:r>
              <w:rPr>
                <w:sz w:val="20"/>
                <w:szCs w:val="20"/>
              </w:rPr>
              <w:t>, ул. Сибирская, 40</w:t>
            </w:r>
            <w:proofErr w:type="gramEnd"/>
          </w:p>
          <w:p w:rsidR="00777219" w:rsidRDefault="00777219">
            <w:pPr>
              <w:pStyle w:val="ConsPlusNonformat"/>
              <w:ind w:firstLine="240"/>
              <w:rPr>
                <w:rFonts w:ascii="Times New Roman" w:hAnsi="Times New Roman" w:cs="Times New Roman"/>
              </w:rPr>
            </w:pPr>
            <w:r>
              <w:rPr>
                <w:rFonts w:ascii="Times New Roman" w:hAnsi="Times New Roman" w:cs="Times New Roman"/>
              </w:rPr>
              <w:t xml:space="preserve">Телефон 89914334960 </w:t>
            </w:r>
          </w:p>
          <w:p w:rsidR="00777219" w:rsidRDefault="00777219">
            <w:pPr>
              <w:pStyle w:val="ConsPlusNonformat"/>
              <w:ind w:firstLine="240"/>
              <w:rPr>
                <w:rFonts w:ascii="Times New Roman" w:hAnsi="Times New Roman" w:cs="Times New Roman"/>
                <w:color w:val="000000"/>
              </w:rPr>
            </w:pPr>
            <w:r>
              <w:rPr>
                <w:rFonts w:ascii="Times New Roman" w:hAnsi="Times New Roman" w:cs="Times New Roman"/>
              </w:rPr>
              <w:t xml:space="preserve">Электронный адрес: </w:t>
            </w:r>
            <w:hyperlink r:id="rId124" w:history="1">
              <w:r>
                <w:rPr>
                  <w:rStyle w:val="a6"/>
                  <w:rFonts w:ascii="Times New Roman" w:hAnsi="Times New Roman" w:cs="Times New Roman"/>
                </w:rPr>
                <w:t>а</w:t>
              </w:r>
              <w:r>
                <w:rPr>
                  <w:rStyle w:val="a6"/>
                  <w:rFonts w:ascii="Times New Roman" w:hAnsi="Times New Roman" w:cs="Times New Roman"/>
                  <w:lang w:val="en-US"/>
                </w:rPr>
                <w:t>dm</w:t>
              </w:r>
              <w:r>
                <w:rPr>
                  <w:rStyle w:val="a6"/>
                  <w:rFonts w:ascii="Times New Roman" w:hAnsi="Times New Roman" w:cs="Times New Roman"/>
                </w:rPr>
                <w:t>.</w:t>
              </w:r>
              <w:r>
                <w:rPr>
                  <w:rStyle w:val="a6"/>
                  <w:rFonts w:ascii="Times New Roman" w:hAnsi="Times New Roman" w:cs="Times New Roman"/>
                  <w:lang w:val="en-US"/>
                </w:rPr>
                <w:t>makarovo</w:t>
              </w:r>
              <w:r>
                <w:rPr>
                  <w:rStyle w:val="a6"/>
                  <w:rFonts w:ascii="Times New Roman" w:hAnsi="Times New Roman" w:cs="Times New Roman"/>
                </w:rPr>
                <w:t>@</w:t>
              </w:r>
              <w:r>
                <w:rPr>
                  <w:rStyle w:val="a6"/>
                  <w:rFonts w:ascii="Times New Roman" w:hAnsi="Times New Roman" w:cs="Times New Roman"/>
                  <w:lang w:val="en-US"/>
                </w:rPr>
                <w:t>mail</w:t>
              </w:r>
              <w:r>
                <w:rPr>
                  <w:rStyle w:val="a6"/>
                  <w:rFonts w:ascii="Times New Roman" w:hAnsi="Times New Roman" w:cs="Times New Roman"/>
                </w:rPr>
                <w:t>.</w:t>
              </w:r>
              <w:r>
                <w:rPr>
                  <w:rStyle w:val="a6"/>
                  <w:rFonts w:ascii="Times New Roman" w:hAnsi="Times New Roman" w:cs="Times New Roman"/>
                  <w:lang w:val="en-US"/>
                </w:rPr>
                <w:t>ru</w:t>
              </w:r>
            </w:hyperlink>
          </w:p>
          <w:p w:rsidR="00777219" w:rsidRDefault="00777219">
            <w:pPr>
              <w:pStyle w:val="ConsPlusNonformat"/>
              <w:ind w:firstLine="240"/>
              <w:rPr>
                <w:rFonts w:ascii="Times New Roman" w:hAnsi="Times New Roman" w:cs="Times New Roman"/>
                <w:color w:val="000000"/>
              </w:rPr>
            </w:pPr>
            <w:r>
              <w:rPr>
                <w:rFonts w:ascii="Times New Roman" w:hAnsi="Times New Roman" w:cs="Times New Roman"/>
              </w:rPr>
              <w:t>ОГРН 1053831009517</w:t>
            </w:r>
          </w:p>
          <w:p w:rsidR="00777219" w:rsidRDefault="00777219">
            <w:pPr>
              <w:pStyle w:val="ConsPlusNonformat"/>
              <w:ind w:firstLine="240"/>
              <w:rPr>
                <w:rFonts w:ascii="Times New Roman" w:hAnsi="Times New Roman" w:cs="Times New Roman"/>
              </w:rPr>
            </w:pPr>
            <w:r>
              <w:rPr>
                <w:rFonts w:ascii="Times New Roman" w:hAnsi="Times New Roman" w:cs="Times New Roman"/>
              </w:rPr>
              <w:t xml:space="preserve">ИНН 3831004063                                                                      </w:t>
            </w:r>
          </w:p>
          <w:p w:rsidR="00777219" w:rsidRDefault="00777219">
            <w:pPr>
              <w:pStyle w:val="ConsPlusNonformat"/>
              <w:ind w:firstLine="240"/>
              <w:rPr>
                <w:rFonts w:ascii="Times New Roman" w:hAnsi="Times New Roman" w:cs="Times New Roman"/>
              </w:rPr>
            </w:pPr>
            <w:r>
              <w:rPr>
                <w:rFonts w:ascii="Times New Roman" w:hAnsi="Times New Roman" w:cs="Times New Roman"/>
              </w:rPr>
              <w:t xml:space="preserve"> КПП 383101001                                                                                                                     </w:t>
            </w:r>
          </w:p>
          <w:p w:rsidR="00777219" w:rsidRDefault="00777219">
            <w:pPr>
              <w:pStyle w:val="ConsPlusNonformat"/>
              <w:ind w:firstLine="240"/>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40204810550040080283</w:t>
            </w:r>
          </w:p>
          <w:p w:rsidR="00777219" w:rsidRDefault="00777219">
            <w:pPr>
              <w:pStyle w:val="ConsPlusNonformat"/>
              <w:ind w:firstLine="240"/>
              <w:rPr>
                <w:rFonts w:ascii="Times New Roman" w:hAnsi="Times New Roman" w:cs="Times New Roman"/>
              </w:rPr>
            </w:pPr>
            <w:r>
              <w:rPr>
                <w:rFonts w:ascii="Times New Roman" w:hAnsi="Times New Roman" w:cs="Times New Roman"/>
              </w:rPr>
              <w:t xml:space="preserve">Отделение Иркутска </w:t>
            </w:r>
            <w:proofErr w:type="gramStart"/>
            <w:r>
              <w:rPr>
                <w:rFonts w:ascii="Times New Roman" w:hAnsi="Times New Roman" w:cs="Times New Roman"/>
              </w:rPr>
              <w:t>г</w:t>
            </w:r>
            <w:proofErr w:type="gramEnd"/>
            <w:r>
              <w:rPr>
                <w:rFonts w:ascii="Times New Roman" w:hAnsi="Times New Roman" w:cs="Times New Roman"/>
              </w:rPr>
              <w:t xml:space="preserve">. Иркутск     </w:t>
            </w:r>
          </w:p>
          <w:p w:rsidR="00777219" w:rsidRDefault="00777219">
            <w:pPr>
              <w:autoSpaceDE w:val="0"/>
              <w:autoSpaceDN w:val="0"/>
              <w:rPr>
                <w:sz w:val="20"/>
                <w:szCs w:val="20"/>
              </w:rPr>
            </w:pPr>
            <w:r>
              <w:rPr>
                <w:sz w:val="20"/>
                <w:szCs w:val="20"/>
              </w:rPr>
              <w:t>БИК 042520001</w:t>
            </w:r>
          </w:p>
          <w:p w:rsidR="00777219" w:rsidRDefault="00777219">
            <w:pPr>
              <w:shd w:val="clear" w:color="auto" w:fill="FFFFFF"/>
              <w:tabs>
                <w:tab w:val="left" w:pos="5520"/>
              </w:tabs>
              <w:autoSpaceDE w:val="0"/>
              <w:autoSpaceDN w:val="0"/>
              <w:spacing w:before="43"/>
              <w:rPr>
                <w:sz w:val="20"/>
                <w:szCs w:val="20"/>
              </w:rPr>
            </w:pPr>
          </w:p>
          <w:p w:rsidR="00777219" w:rsidRDefault="00777219">
            <w:pPr>
              <w:tabs>
                <w:tab w:val="left" w:pos="1880"/>
                <w:tab w:val="left" w:pos="7140"/>
              </w:tabs>
              <w:autoSpaceDE w:val="0"/>
              <w:autoSpaceDN w:val="0"/>
              <w:rPr>
                <w:sz w:val="20"/>
                <w:szCs w:val="20"/>
              </w:rPr>
            </w:pPr>
          </w:p>
          <w:p w:rsidR="00777219" w:rsidRDefault="00777219">
            <w:pPr>
              <w:pStyle w:val="ConsPlusNonformat"/>
              <w:ind w:firstLine="240"/>
              <w:rPr>
                <w:rFonts w:ascii="Times New Roman" w:hAnsi="Times New Roman" w:cs="Times New Roman"/>
              </w:rPr>
            </w:pPr>
            <w:r>
              <w:rPr>
                <w:rFonts w:ascii="Times New Roman" w:hAnsi="Times New Roman" w:cs="Times New Roman"/>
              </w:rPr>
              <w:t xml:space="preserve">Глава администрации </w:t>
            </w:r>
          </w:p>
          <w:p w:rsidR="00777219" w:rsidRDefault="00777219">
            <w:pPr>
              <w:pStyle w:val="ConsPlusNonformat"/>
              <w:ind w:firstLine="240"/>
              <w:rPr>
                <w:rFonts w:ascii="Times New Roman" w:hAnsi="Times New Roman" w:cs="Times New Roman"/>
              </w:rPr>
            </w:pPr>
            <w:proofErr w:type="spellStart"/>
            <w:r>
              <w:rPr>
                <w:rFonts w:ascii="Times New Roman" w:hAnsi="Times New Roman" w:cs="Times New Roman"/>
              </w:rPr>
              <w:t>Макаровского</w:t>
            </w:r>
            <w:proofErr w:type="spellEnd"/>
            <w:r>
              <w:rPr>
                <w:rFonts w:ascii="Times New Roman" w:hAnsi="Times New Roman" w:cs="Times New Roman"/>
              </w:rPr>
              <w:t xml:space="preserve"> сельского поселения</w:t>
            </w:r>
          </w:p>
          <w:p w:rsidR="00777219" w:rsidRDefault="00777219">
            <w:pPr>
              <w:tabs>
                <w:tab w:val="left" w:pos="1880"/>
                <w:tab w:val="left" w:pos="7140"/>
              </w:tabs>
              <w:autoSpaceDE w:val="0"/>
              <w:autoSpaceDN w:val="0"/>
              <w:rPr>
                <w:sz w:val="20"/>
                <w:szCs w:val="20"/>
              </w:rPr>
            </w:pPr>
          </w:p>
          <w:p w:rsidR="00777219" w:rsidRDefault="00777219">
            <w:pPr>
              <w:tabs>
                <w:tab w:val="left" w:pos="1880"/>
                <w:tab w:val="left" w:pos="7140"/>
              </w:tabs>
              <w:autoSpaceDE w:val="0"/>
              <w:autoSpaceDN w:val="0"/>
              <w:rPr>
                <w:sz w:val="20"/>
                <w:szCs w:val="20"/>
              </w:rPr>
            </w:pPr>
          </w:p>
          <w:p w:rsidR="00777219" w:rsidRDefault="00777219">
            <w:pPr>
              <w:tabs>
                <w:tab w:val="left" w:pos="1880"/>
                <w:tab w:val="left" w:pos="7140"/>
              </w:tabs>
              <w:autoSpaceDE w:val="0"/>
              <w:autoSpaceDN w:val="0"/>
              <w:rPr>
                <w:sz w:val="20"/>
                <w:szCs w:val="20"/>
              </w:rPr>
            </w:pPr>
          </w:p>
          <w:p w:rsidR="00777219" w:rsidRDefault="00777219">
            <w:pPr>
              <w:autoSpaceDE w:val="0"/>
              <w:autoSpaceDN w:val="0"/>
              <w:spacing w:after="200" w:line="276" w:lineRule="auto"/>
              <w:jc w:val="both"/>
              <w:rPr>
                <w:sz w:val="20"/>
                <w:szCs w:val="20"/>
                <w:lang w:eastAsia="en-US"/>
              </w:rPr>
            </w:pPr>
            <w:r>
              <w:rPr>
                <w:sz w:val="20"/>
                <w:szCs w:val="20"/>
              </w:rPr>
              <w:t>____________________________/</w:t>
            </w:r>
            <w:r>
              <w:rPr>
                <w:sz w:val="20"/>
                <w:szCs w:val="20"/>
                <w:u w:val="single"/>
              </w:rPr>
              <w:t>О.В.Ярыгина</w:t>
            </w:r>
            <w:r>
              <w:rPr>
                <w:sz w:val="20"/>
                <w:szCs w:val="20"/>
              </w:rPr>
              <w:t>/</w:t>
            </w:r>
          </w:p>
          <w:p w:rsidR="00777219" w:rsidRDefault="00777219">
            <w:pPr>
              <w:pStyle w:val="ConsPlusNormal0"/>
              <w:ind w:firstLine="0"/>
              <w:jc w:val="both"/>
              <w:rPr>
                <w:rFonts w:ascii="Times New Roman" w:hAnsi="Times New Roman" w:cs="Times New Roman"/>
                <w:sz w:val="20"/>
                <w:szCs w:val="20"/>
              </w:rPr>
            </w:pPr>
            <w:r>
              <w:rPr>
                <w:rFonts w:ascii="Times New Roman" w:hAnsi="Times New Roman" w:cs="Times New Roman"/>
              </w:rPr>
              <w:t>М.П.</w:t>
            </w:r>
          </w:p>
          <w:p w:rsidR="00777219" w:rsidRDefault="00777219">
            <w:pPr>
              <w:pStyle w:val="affd"/>
              <w:ind w:firstLine="0"/>
              <w:rPr>
                <w:bCs/>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77219" w:rsidRDefault="00777219">
            <w:pPr>
              <w:pStyle w:val="affd"/>
              <w:ind w:firstLine="0"/>
              <w:rPr>
                <w:bCs/>
                <w:sz w:val="20"/>
                <w:szCs w:val="20"/>
              </w:rPr>
            </w:pPr>
            <w:r>
              <w:rPr>
                <w:sz w:val="20"/>
                <w:szCs w:val="20"/>
              </w:rPr>
              <w:t>Адрес: (</w:t>
            </w:r>
            <w:r>
              <w:rPr>
                <w:bCs/>
                <w:sz w:val="20"/>
                <w:szCs w:val="20"/>
              </w:rPr>
              <w:t>почтовый, юридический)</w:t>
            </w:r>
          </w:p>
          <w:p w:rsidR="00777219" w:rsidRDefault="00777219">
            <w:pPr>
              <w:pStyle w:val="affd"/>
              <w:ind w:firstLine="0"/>
              <w:rPr>
                <w:bCs/>
                <w:sz w:val="20"/>
                <w:szCs w:val="20"/>
              </w:rPr>
            </w:pPr>
            <w:r>
              <w:rPr>
                <w:sz w:val="20"/>
                <w:szCs w:val="20"/>
              </w:rPr>
              <w:t>ОГРН</w:t>
            </w:r>
          </w:p>
          <w:p w:rsidR="00777219" w:rsidRDefault="00777219">
            <w:pPr>
              <w:pStyle w:val="affd"/>
              <w:ind w:firstLine="0"/>
              <w:rPr>
                <w:bCs/>
                <w:sz w:val="20"/>
                <w:szCs w:val="20"/>
              </w:rPr>
            </w:pPr>
            <w:r>
              <w:rPr>
                <w:bCs/>
                <w:sz w:val="20"/>
                <w:szCs w:val="20"/>
              </w:rPr>
              <w:t>ИНН/КПП</w:t>
            </w:r>
          </w:p>
          <w:p w:rsidR="00777219" w:rsidRDefault="00777219">
            <w:pPr>
              <w:pStyle w:val="affd"/>
              <w:ind w:firstLine="0"/>
              <w:rPr>
                <w:bCs/>
                <w:sz w:val="20"/>
                <w:szCs w:val="20"/>
              </w:rPr>
            </w:pPr>
            <w:proofErr w:type="spellStart"/>
            <w:r>
              <w:rPr>
                <w:bCs/>
                <w:sz w:val="20"/>
                <w:szCs w:val="20"/>
              </w:rPr>
              <w:t>Рас</w:t>
            </w:r>
            <w:proofErr w:type="gramStart"/>
            <w:r>
              <w:rPr>
                <w:bCs/>
                <w:sz w:val="20"/>
                <w:szCs w:val="20"/>
              </w:rPr>
              <w:t>.с</w:t>
            </w:r>
            <w:proofErr w:type="gramEnd"/>
            <w:r>
              <w:rPr>
                <w:bCs/>
                <w:sz w:val="20"/>
                <w:szCs w:val="20"/>
              </w:rPr>
              <w:t>чет</w:t>
            </w:r>
            <w:proofErr w:type="spellEnd"/>
          </w:p>
          <w:p w:rsidR="00777219" w:rsidRDefault="00777219">
            <w:pPr>
              <w:pStyle w:val="affd"/>
              <w:ind w:firstLine="0"/>
              <w:rPr>
                <w:bCs/>
                <w:sz w:val="20"/>
                <w:szCs w:val="20"/>
              </w:rPr>
            </w:pPr>
            <w:r>
              <w:rPr>
                <w:bCs/>
                <w:sz w:val="20"/>
                <w:szCs w:val="20"/>
              </w:rPr>
              <w:t>ОКПО</w:t>
            </w:r>
          </w:p>
          <w:p w:rsidR="00777219" w:rsidRDefault="00777219">
            <w:pPr>
              <w:pStyle w:val="affd"/>
              <w:ind w:firstLine="0"/>
              <w:rPr>
                <w:bCs/>
                <w:sz w:val="20"/>
                <w:szCs w:val="20"/>
              </w:rPr>
            </w:pPr>
            <w:r>
              <w:rPr>
                <w:bCs/>
                <w:sz w:val="20"/>
                <w:szCs w:val="20"/>
              </w:rPr>
              <w:t>БИК</w:t>
            </w:r>
          </w:p>
          <w:p w:rsidR="00777219" w:rsidRDefault="00777219">
            <w:pPr>
              <w:pStyle w:val="affd"/>
              <w:ind w:firstLine="0"/>
              <w:rPr>
                <w:bCs/>
                <w:sz w:val="20"/>
                <w:szCs w:val="20"/>
              </w:rPr>
            </w:pPr>
            <w:r>
              <w:rPr>
                <w:bCs/>
                <w:sz w:val="20"/>
                <w:szCs w:val="20"/>
              </w:rPr>
              <w:t>Тел. /</w:t>
            </w:r>
            <w:r>
              <w:rPr>
                <w:bCs/>
                <w:sz w:val="20"/>
                <w:szCs w:val="20"/>
                <w:lang w:val="en-US"/>
              </w:rPr>
              <w:t>e</w:t>
            </w:r>
            <w:r>
              <w:rPr>
                <w:bCs/>
                <w:sz w:val="20"/>
                <w:szCs w:val="20"/>
              </w:rPr>
              <w:t>-</w:t>
            </w:r>
            <w:r>
              <w:rPr>
                <w:bCs/>
                <w:sz w:val="20"/>
                <w:szCs w:val="20"/>
                <w:lang w:val="en-US"/>
              </w:rPr>
              <w:t>mail</w:t>
            </w:r>
            <w:r>
              <w:rPr>
                <w:bCs/>
                <w:sz w:val="20"/>
                <w:szCs w:val="20"/>
              </w:rPr>
              <w:t xml:space="preserve"> </w:t>
            </w:r>
          </w:p>
          <w:p w:rsidR="00777219" w:rsidRDefault="00777219">
            <w:pPr>
              <w:pStyle w:val="affd"/>
              <w:ind w:firstLine="0"/>
              <w:rPr>
                <w:bCs/>
                <w:sz w:val="20"/>
                <w:szCs w:val="20"/>
              </w:rPr>
            </w:pPr>
            <w:r>
              <w:rPr>
                <w:bCs/>
                <w:sz w:val="20"/>
                <w:szCs w:val="20"/>
              </w:rPr>
              <w:t>М.П.</w:t>
            </w:r>
          </w:p>
        </w:tc>
      </w:tr>
    </w:tbl>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p>
    <w:p w:rsidR="00777219" w:rsidRDefault="00777219" w:rsidP="00777219">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777219" w:rsidRDefault="00777219" w:rsidP="00777219">
      <w:pPr>
        <w:pStyle w:val="ConsPlusNormal0"/>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rsidR="00777219" w:rsidRDefault="00777219" w:rsidP="00777219">
      <w:pPr>
        <w:pStyle w:val="ConsPlusNormal0"/>
        <w:jc w:val="right"/>
        <w:rPr>
          <w:rFonts w:ascii="Times New Roman" w:hAnsi="Times New Roman" w:cs="Times New Roman"/>
          <w:sz w:val="24"/>
          <w:szCs w:val="24"/>
        </w:rPr>
      </w:pPr>
      <w:r>
        <w:rPr>
          <w:rFonts w:ascii="Times New Roman" w:hAnsi="Times New Roman" w:cs="Times New Roman"/>
          <w:sz w:val="24"/>
          <w:szCs w:val="24"/>
        </w:rPr>
        <w:t>№ ___ от  «__» _____ 20__ г.</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jc w:val="center"/>
        <w:rPr>
          <w:rFonts w:ascii="Times New Roman" w:hAnsi="Times New Roman" w:cs="Times New Roman"/>
          <w:b/>
          <w:sz w:val="24"/>
          <w:szCs w:val="24"/>
        </w:rPr>
      </w:pPr>
      <w:bookmarkStart w:id="86" w:name="P945"/>
      <w:bookmarkEnd w:id="86"/>
      <w:r>
        <w:rPr>
          <w:rFonts w:ascii="Times New Roman" w:hAnsi="Times New Roman" w:cs="Times New Roman"/>
          <w:b/>
          <w:sz w:val="24"/>
          <w:szCs w:val="24"/>
        </w:rPr>
        <w:t xml:space="preserve">ТЕХНИЧЕСКАЯ ДОКУМЕНТАЦИЯ </w:t>
      </w:r>
    </w:p>
    <w:p w:rsidR="00777219" w:rsidRDefault="00777219" w:rsidP="00777219">
      <w:pPr>
        <w:tabs>
          <w:tab w:val="left" w:pos="5400"/>
        </w:tabs>
        <w:ind w:firstLine="360"/>
        <w:jc w:val="center"/>
        <w:rPr>
          <w:b/>
          <w:sz w:val="22"/>
          <w:szCs w:val="22"/>
        </w:rPr>
      </w:pPr>
      <w:r>
        <w:rPr>
          <w:b/>
          <w:sz w:val="22"/>
          <w:szCs w:val="22"/>
        </w:rPr>
        <w:t xml:space="preserve">НАИМЕНОВАНИЕ И ОПИСАНИЕ ОБЪЕКТА ЗАКУПКИ </w:t>
      </w:r>
    </w:p>
    <w:p w:rsidR="00777219" w:rsidRDefault="00777219" w:rsidP="00777219">
      <w:pPr>
        <w:tabs>
          <w:tab w:val="left" w:pos="5400"/>
        </w:tabs>
        <w:ind w:firstLine="360"/>
        <w:jc w:val="center"/>
        <w:rPr>
          <w:b/>
          <w:sz w:val="22"/>
          <w:szCs w:val="22"/>
        </w:rPr>
      </w:pPr>
      <w:r>
        <w:rPr>
          <w:b/>
          <w:sz w:val="22"/>
          <w:szCs w:val="22"/>
        </w:rPr>
        <w:t>(ТЕХНИЧЕСКОЕ ЗАДАНИЕ)</w:t>
      </w:r>
    </w:p>
    <w:p w:rsidR="00777219" w:rsidRDefault="00777219" w:rsidP="00777219">
      <w:pPr>
        <w:jc w:val="center"/>
        <w:rPr>
          <w:sz w:val="18"/>
          <w:szCs w:val="18"/>
        </w:rPr>
      </w:pPr>
    </w:p>
    <w:p w:rsidR="00777219" w:rsidRDefault="00777219" w:rsidP="00777219">
      <w:pPr>
        <w:jc w:val="center"/>
        <w:rPr>
          <w:b/>
        </w:rPr>
      </w:pPr>
      <w:r>
        <w:rPr>
          <w:b/>
        </w:rPr>
        <w:t xml:space="preserve">Строительство дома культуры на 100 мест в с. </w:t>
      </w:r>
      <w:proofErr w:type="spellStart"/>
      <w:r>
        <w:rPr>
          <w:b/>
        </w:rPr>
        <w:t>Макарово</w:t>
      </w:r>
      <w:proofErr w:type="spellEnd"/>
      <w:r>
        <w:rPr>
          <w:b/>
        </w:rPr>
        <w:t xml:space="preserve"> Киренского района Иркутской области ул. </w:t>
      </w:r>
      <w:proofErr w:type="gramStart"/>
      <w:r>
        <w:rPr>
          <w:b/>
        </w:rPr>
        <w:t>Советская</w:t>
      </w:r>
      <w:proofErr w:type="gramEnd"/>
      <w:r>
        <w:rPr>
          <w:b/>
        </w:rPr>
        <w:t>, 40</w:t>
      </w:r>
    </w:p>
    <w:p w:rsidR="00777219" w:rsidRDefault="00777219" w:rsidP="00777219">
      <w:pPr>
        <w:jc w:val="center"/>
      </w:pPr>
    </w:p>
    <w:p w:rsidR="00777219" w:rsidRDefault="00777219" w:rsidP="00777219">
      <w:pPr>
        <w:ind w:firstLine="708"/>
        <w:jc w:val="both"/>
      </w:pPr>
      <w:r>
        <w:t xml:space="preserve">Наименование объекта закупки: </w:t>
      </w:r>
    </w:p>
    <w:p w:rsidR="00777219" w:rsidRDefault="00777219" w:rsidP="00777219">
      <w:pPr>
        <w:jc w:val="both"/>
        <w:rPr>
          <w:b/>
        </w:rPr>
      </w:pPr>
      <w:r>
        <w:rPr>
          <w:b/>
        </w:rPr>
        <w:t xml:space="preserve">Строительство дома культуры на 100 мест в с. </w:t>
      </w:r>
      <w:proofErr w:type="spellStart"/>
      <w:r>
        <w:rPr>
          <w:b/>
        </w:rPr>
        <w:t>Макарово</w:t>
      </w:r>
      <w:proofErr w:type="spellEnd"/>
      <w:r>
        <w:rPr>
          <w:b/>
        </w:rPr>
        <w:t xml:space="preserve"> Киренского района Иркутской области ул. </w:t>
      </w:r>
      <w:proofErr w:type="gramStart"/>
      <w:r>
        <w:rPr>
          <w:b/>
        </w:rPr>
        <w:t>Советская</w:t>
      </w:r>
      <w:proofErr w:type="gramEnd"/>
      <w:r>
        <w:rPr>
          <w:b/>
        </w:rPr>
        <w:t>, 40</w:t>
      </w:r>
    </w:p>
    <w:p w:rsidR="00777219" w:rsidRDefault="00777219" w:rsidP="00777219">
      <w:pPr>
        <w:pStyle w:val="ConsPlusNormal0"/>
        <w:widowControl/>
        <w:ind w:firstLine="567"/>
        <w:jc w:val="both"/>
        <w:outlineLvl w:val="0"/>
        <w:rPr>
          <w:rFonts w:ascii="Times New Roman" w:hAnsi="Times New Roman" w:cs="Times New Roman"/>
          <w:b/>
          <w:sz w:val="24"/>
          <w:szCs w:val="24"/>
        </w:rPr>
      </w:pPr>
    </w:p>
    <w:p w:rsidR="00777219" w:rsidRDefault="00777219" w:rsidP="00777219">
      <w:pPr>
        <w:pStyle w:val="ConsPlusNormal0"/>
        <w:widowContro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Объем выполняемых работ: работы должны быть выполнены в соответствии с проектной документацией.</w:t>
      </w:r>
    </w:p>
    <w:p w:rsidR="00777219" w:rsidRDefault="00777219" w:rsidP="00777219">
      <w:pPr>
        <w:pStyle w:val="ConsPlusNormal0"/>
        <w:widowControl/>
        <w:ind w:firstLine="567"/>
        <w:jc w:val="both"/>
        <w:outlineLvl w:val="0"/>
        <w:rPr>
          <w:rFonts w:ascii="Times New Roman" w:hAnsi="Times New Roman" w:cs="Times New Roman"/>
          <w:sz w:val="24"/>
          <w:szCs w:val="24"/>
        </w:rPr>
      </w:pPr>
    </w:p>
    <w:p w:rsidR="00777219" w:rsidRDefault="00777219" w:rsidP="00777219">
      <w:pPr>
        <w:pStyle w:val="ConsPlusNormal0"/>
        <w:widowControl/>
        <w:ind w:firstLine="567"/>
        <w:jc w:val="both"/>
        <w:outlineLvl w:val="0"/>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777219" w:rsidRDefault="00777219" w:rsidP="00777219">
      <w:pPr>
        <w:rPr>
          <w:b/>
        </w:rPr>
      </w:pPr>
    </w:p>
    <w:p w:rsidR="00777219" w:rsidRDefault="00777219" w:rsidP="00777219">
      <w:pPr>
        <w:ind w:firstLine="567"/>
        <w:rPr>
          <w:b/>
        </w:rPr>
      </w:pPr>
      <w:r>
        <w:rPr>
          <w:b/>
        </w:rPr>
        <w:t>Требования к качественным характеристикам работ:</w:t>
      </w:r>
    </w:p>
    <w:p w:rsidR="00777219" w:rsidRDefault="00777219" w:rsidP="00777219">
      <w:pPr>
        <w:ind w:firstLine="567"/>
        <w:jc w:val="both"/>
      </w:pPr>
      <w:r>
        <w:t xml:space="preserve">Качество выполненных Подрядчиком работ должно удовлетворять требованиям, установленным </w:t>
      </w:r>
      <w:proofErr w:type="spellStart"/>
      <w:r>
        <w:t>СНиП</w:t>
      </w:r>
      <w:proofErr w:type="spellEnd"/>
      <w:r>
        <w:t xml:space="preserve">, </w:t>
      </w:r>
      <w:proofErr w:type="spellStart"/>
      <w:r>
        <w:t>СанПиН</w:t>
      </w:r>
      <w:proofErr w:type="spellEnd"/>
      <w:r>
        <w:t>, ГОСТ, ТУ, действующими на момент проведения работ на территории Российской Федерации, с учетом условий Контракта.</w:t>
      </w:r>
    </w:p>
    <w:p w:rsidR="00777219" w:rsidRDefault="00777219" w:rsidP="00777219">
      <w:pPr>
        <w:ind w:firstLine="567"/>
        <w:jc w:val="both"/>
      </w:pPr>
      <w:r>
        <w:t>Работы должны производиться только в отведенной зоне работ. Работы должны быть  произведены минимальным количеством технических средств и механизмов, что нужно для сокращения шума, пыли, загрязнения воздуха.</w:t>
      </w:r>
    </w:p>
    <w:p w:rsidR="00777219" w:rsidRDefault="00777219" w:rsidP="00777219">
      <w:pPr>
        <w:shd w:val="clear" w:color="auto" w:fill="FFFFFF"/>
        <w:ind w:firstLine="567"/>
        <w:jc w:val="both"/>
      </w:pPr>
      <w:r>
        <w:t>При производстве работ необходимо руководствоваться следующей нормативно-технической документацией:</w:t>
      </w:r>
    </w:p>
    <w:p w:rsidR="00777219" w:rsidRDefault="00777219" w:rsidP="00777219">
      <w:pPr>
        <w:shd w:val="clear" w:color="auto" w:fill="FFFFFF"/>
        <w:ind w:firstLine="720"/>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2153"/>
        <w:gridCol w:w="7088"/>
      </w:tblGrid>
      <w:tr w:rsidR="00777219" w:rsidTr="00777219">
        <w:trPr>
          <w:trHeight w:val="60"/>
          <w:tblHead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 xml:space="preserve">№ </w:t>
            </w:r>
            <w:proofErr w:type="spellStart"/>
            <w:proofErr w:type="gramStart"/>
            <w:r>
              <w:t>п</w:t>
            </w:r>
            <w:proofErr w:type="spellEnd"/>
            <w:proofErr w:type="gramEnd"/>
            <w:r>
              <w:t>/</w:t>
            </w:r>
            <w:proofErr w:type="spellStart"/>
            <w:r>
              <w:t>п</w:t>
            </w:r>
            <w:proofErr w:type="spellEnd"/>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Шифр, номер</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Наименование нормативного документа</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1</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12-03-2001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Часть 1. Общие требования.</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2</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12-04-2002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Часть 2. Строительное производство</w:t>
            </w:r>
          </w:p>
        </w:tc>
      </w:tr>
      <w:tr w:rsidR="00777219" w:rsidTr="00777219">
        <w:trPr>
          <w:trHeight w:val="30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3</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21-01-97*</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Пожарная безопасность зданий и сооружений</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4</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keepNext/>
              <w:keepLines/>
              <w:jc w:val="center"/>
            </w:pPr>
            <w:r>
              <w:t>СП 8.13330.2011</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keepNext/>
              <w:keepLines/>
            </w:pPr>
            <w:r>
              <w:t>«Организация строительства»</w:t>
            </w:r>
          </w:p>
        </w:tc>
      </w:tr>
      <w:tr w:rsidR="00777219" w:rsidTr="00777219">
        <w:trPr>
          <w:trHeight w:val="277"/>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5</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СП 12-135-2003</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Безопасность труда в строительстве. Отраслевые типовые инструкции по охране труда</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6</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ГОСТ 21779-82</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Система обеспечения точности геометрических параметров в строительстве. Технологические допуски</w:t>
            </w:r>
          </w:p>
        </w:tc>
      </w:tr>
      <w:tr w:rsidR="00777219" w:rsidTr="00777219">
        <w:trPr>
          <w:trHeight w:val="60"/>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r>
              <w:t>7</w:t>
            </w:r>
          </w:p>
        </w:tc>
        <w:tc>
          <w:tcPr>
            <w:tcW w:w="21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pPr>
              <w:jc w:val="center"/>
            </w:pPr>
            <w:proofErr w:type="spellStart"/>
            <w:r>
              <w:t>СНиП</w:t>
            </w:r>
            <w:proofErr w:type="spellEnd"/>
            <w:r>
              <w:t xml:space="preserve"> </w:t>
            </w:r>
            <w:r>
              <w:rPr>
                <w:lang w:val="en-US"/>
              </w:rPr>
              <w:t>III</w:t>
            </w:r>
            <w:r>
              <w:t>-4-80</w:t>
            </w:r>
          </w:p>
        </w:tc>
        <w:tc>
          <w:tcPr>
            <w:tcW w:w="7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77219" w:rsidRDefault="00777219">
            <w:r>
              <w:t>Техника безопасности в строительстве</w:t>
            </w:r>
          </w:p>
        </w:tc>
      </w:tr>
    </w:tbl>
    <w:p w:rsidR="00777219" w:rsidRDefault="00777219" w:rsidP="00777219">
      <w:pPr>
        <w:ind w:firstLine="567"/>
        <w:rPr>
          <w:b/>
        </w:rPr>
      </w:pPr>
    </w:p>
    <w:p w:rsidR="00777219" w:rsidRDefault="00777219" w:rsidP="00777219">
      <w:pPr>
        <w:ind w:firstLine="567"/>
      </w:pPr>
      <w:r>
        <w:rPr>
          <w:b/>
        </w:rPr>
        <w:t>Требования к безопасности работ:</w:t>
      </w:r>
    </w:p>
    <w:p w:rsidR="00777219" w:rsidRDefault="00777219" w:rsidP="00777219">
      <w:pPr>
        <w:ind w:firstLine="567"/>
        <w:jc w:val="both"/>
      </w:pPr>
      <w:r>
        <w:t>Выполнение работ с соблюдением требований по технике безопасности, проведение необходимых мероприятий по охране окружающей среды, противопожарных мероприятий. При выполнении работ Подрядчик несет ответственность за соблюдение правил техники безопасности и пожарной безопасности на объекте.</w:t>
      </w:r>
    </w:p>
    <w:p w:rsidR="00777219" w:rsidRDefault="00777219" w:rsidP="00777219">
      <w:pPr>
        <w:ind w:firstLine="567"/>
        <w:jc w:val="both"/>
      </w:pPr>
      <w:r>
        <w:t>Работы выполняются в соответствии с установленными нормами и правилами.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777219" w:rsidRDefault="00777219" w:rsidP="00777219">
      <w:pPr>
        <w:ind w:firstLine="567"/>
        <w:rPr>
          <w:b/>
        </w:rPr>
      </w:pPr>
    </w:p>
    <w:p w:rsidR="00777219" w:rsidRDefault="00777219" w:rsidP="00777219">
      <w:pPr>
        <w:ind w:firstLine="567"/>
        <w:rPr>
          <w:b/>
        </w:rPr>
      </w:pPr>
      <w:r>
        <w:rPr>
          <w:b/>
        </w:rPr>
        <w:t>Требования к результатам работ:</w:t>
      </w:r>
    </w:p>
    <w:p w:rsidR="00777219" w:rsidRDefault="00777219" w:rsidP="00777219">
      <w:pPr>
        <w:ind w:firstLine="567"/>
        <w:jc w:val="both"/>
      </w:pPr>
      <w:proofErr w:type="gramStart"/>
      <w:r>
        <w:t xml:space="preserve">Работы выполняются в объеме и сроки, предусмотренные Техническим заданием, в соответствии с требованиями технической документации, ГОСТ, </w:t>
      </w:r>
      <w:proofErr w:type="spellStart"/>
      <w:r>
        <w:t>СНиП</w:t>
      </w:r>
      <w:proofErr w:type="spellEnd"/>
      <w:r>
        <w:t>, технических регламентов (норм и правил) и иных нормативных правовых актов, принятых в установленном порядке.</w:t>
      </w:r>
      <w:proofErr w:type="gramEnd"/>
    </w:p>
    <w:p w:rsidR="00777219" w:rsidRDefault="00777219" w:rsidP="00777219">
      <w:pPr>
        <w:ind w:firstLine="567"/>
        <w:jc w:val="both"/>
      </w:pPr>
      <w:r>
        <w:t>До начала проведения работ Подрядчик обязан предоставить паспорта, сертификаты на материалы и оборудование, а в процессе выполнения работ - акты на скрытые работы.</w:t>
      </w:r>
    </w:p>
    <w:p w:rsidR="00777219" w:rsidRDefault="00777219" w:rsidP="00777219">
      <w:pPr>
        <w:ind w:firstLine="567"/>
        <w:jc w:val="both"/>
      </w:pPr>
      <w:r>
        <w:t xml:space="preserve">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w:t>
      </w:r>
      <w:proofErr w:type="spellStart"/>
      <w:r>
        <w:t>СНиП</w:t>
      </w:r>
      <w:proofErr w:type="spellEnd"/>
      <w:r>
        <w:t>, ГОСТ, ТУ (действующим на момент проведения работ на территории РФ).</w:t>
      </w:r>
    </w:p>
    <w:p w:rsidR="00777219" w:rsidRDefault="00777219" w:rsidP="00777219">
      <w:pPr>
        <w:jc w:val="both"/>
      </w:pPr>
    </w:p>
    <w:p w:rsidR="00777219" w:rsidRDefault="00777219" w:rsidP="00777219">
      <w:pPr>
        <w:ind w:firstLine="567"/>
      </w:pPr>
      <w:r>
        <w:rPr>
          <w:b/>
        </w:rPr>
        <w:t>Условия выполнения работ:</w:t>
      </w:r>
    </w:p>
    <w:p w:rsidR="00777219" w:rsidRDefault="00777219" w:rsidP="00777219">
      <w:pPr>
        <w:ind w:firstLine="567"/>
        <w:jc w:val="both"/>
      </w:pPr>
      <w:r>
        <w:t>Работы выполняются Подрядчиком из его материалов, его силами и средствами и/или силами и средствами привлеченных им субподрядчиков.</w:t>
      </w:r>
    </w:p>
    <w:p w:rsidR="00777219" w:rsidRDefault="00777219" w:rsidP="00777219">
      <w:pPr>
        <w:ind w:firstLine="567"/>
        <w:jc w:val="both"/>
      </w:pPr>
      <w:r>
        <w:lastRenderedPageBreak/>
        <w:t>Обеспечение производства и качества выполнения работ в соответствии с требованиями действующих норм и правил, техническими условиями, устанавливаемыми в отношении данного вида работ.</w:t>
      </w:r>
    </w:p>
    <w:p w:rsidR="00777219" w:rsidRDefault="00777219" w:rsidP="00777219">
      <w:pPr>
        <w:ind w:firstLine="567"/>
        <w:jc w:val="both"/>
      </w:pPr>
      <w:r>
        <w:t>Сдача результатов работы Заказчику в установленный срок.</w:t>
      </w:r>
    </w:p>
    <w:p w:rsidR="00777219" w:rsidRDefault="00777219" w:rsidP="00777219">
      <w:pPr>
        <w:ind w:firstLine="567"/>
        <w:jc w:val="both"/>
      </w:pPr>
      <w:r>
        <w:t>Обеспечение беспрепятственного контроля Заказчиком за производством всех видов работ в течение всего срока действия Контракта.</w:t>
      </w:r>
    </w:p>
    <w:p w:rsidR="00777219" w:rsidRDefault="00777219" w:rsidP="00777219">
      <w:pPr>
        <w:ind w:firstLine="567"/>
        <w:jc w:val="both"/>
      </w:pPr>
      <w:r>
        <w:t>Немедленное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777219" w:rsidRDefault="00777219" w:rsidP="00777219">
      <w:pPr>
        <w:ind w:firstLine="567"/>
        <w:jc w:val="both"/>
      </w:pPr>
      <w:r>
        <w:t>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777219" w:rsidRDefault="00777219" w:rsidP="00777219">
      <w:pPr>
        <w:ind w:firstLine="567"/>
        <w:jc w:val="both"/>
      </w:pPr>
      <w:r>
        <w:t>При исполнении Контракта Заказчик не предоставляет Подрядчику бытовые, складские и иные помещения, не обеспечивает сохранность материалов и оборудования.</w:t>
      </w:r>
    </w:p>
    <w:p w:rsidR="00777219" w:rsidRDefault="00777219" w:rsidP="00777219">
      <w:pPr>
        <w:ind w:firstLine="567"/>
        <w:jc w:val="both"/>
        <w:rPr>
          <w:b/>
        </w:rPr>
      </w:pPr>
    </w:p>
    <w:p w:rsidR="00777219" w:rsidRDefault="00777219" w:rsidP="00777219">
      <w:pPr>
        <w:ind w:firstLine="567"/>
        <w:rPr>
          <w:b/>
        </w:rPr>
      </w:pPr>
      <w:r>
        <w:rPr>
          <w:b/>
        </w:rPr>
        <w:t>Требования к гарантийному сроку работы и (или) объему предоставления гарантий качества:</w:t>
      </w:r>
    </w:p>
    <w:p w:rsidR="00777219" w:rsidRDefault="00777219" w:rsidP="00777219">
      <w:pPr>
        <w:widowControl w:val="0"/>
        <w:ind w:firstLine="567"/>
        <w:jc w:val="both"/>
      </w:pPr>
      <w:r>
        <w:t xml:space="preserve">Подрядчик гарантирует, что выполняемые Работы соответствуют требованиям, установленным в Контракте,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 </w:t>
      </w:r>
    </w:p>
    <w:p w:rsidR="00777219" w:rsidRDefault="00777219" w:rsidP="00777219">
      <w:pPr>
        <w:keepNext/>
        <w:ind w:firstLine="567"/>
        <w:jc w:val="both"/>
      </w:pPr>
      <w:r>
        <w:t xml:space="preserve">Гарантийный срок на выполненные по Контракту Работы составляет 5 (пять) лет </w:t>
      </w:r>
      <w:proofErr w:type="gramStart"/>
      <w:r>
        <w:t>с даты подписания</w:t>
      </w:r>
      <w:proofErr w:type="gramEnd"/>
      <w:r>
        <w:t xml:space="preserve"> Сторонами Акта приемки выполненных работ.</w:t>
      </w:r>
    </w:p>
    <w:p w:rsidR="00777219" w:rsidRDefault="00777219" w:rsidP="00777219">
      <w:pPr>
        <w:widowControl w:val="0"/>
        <w:ind w:firstLine="567"/>
        <w:jc w:val="both"/>
      </w:pPr>
      <w: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77219" w:rsidRDefault="00777219" w:rsidP="00777219">
      <w:pPr>
        <w:widowControl w:val="0"/>
        <w:ind w:firstLine="567"/>
        <w:jc w:val="both"/>
      </w:pPr>
      <w:r>
        <w:t>Если в период гарантийного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777219" w:rsidRDefault="00777219" w:rsidP="00777219">
      <w:pPr>
        <w:ind w:firstLine="567"/>
        <w:jc w:val="both"/>
      </w:pPr>
      <w:r>
        <w:t>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77219" w:rsidRDefault="00777219" w:rsidP="00777219">
      <w:pPr>
        <w:ind w:firstLine="567"/>
      </w:pPr>
    </w:p>
    <w:p w:rsidR="00777219" w:rsidRDefault="00777219" w:rsidP="00777219">
      <w:pPr>
        <w:ind w:firstLine="567"/>
        <w:rPr>
          <w:b/>
        </w:rPr>
      </w:pPr>
      <w:r>
        <w:rPr>
          <w:b/>
        </w:rPr>
        <w:t>Требования к качеству материалов (товаров):</w:t>
      </w:r>
    </w:p>
    <w:p w:rsidR="00777219" w:rsidRDefault="00777219" w:rsidP="00777219">
      <w:pPr>
        <w:ind w:firstLine="567"/>
        <w:jc w:val="both"/>
      </w:pPr>
      <w:proofErr w:type="gramStart"/>
      <w:r>
        <w:t>Материалы (товары) и оборудование, используемые при выполнении подрядных работ, их качество и комплектация должны соответствовать требованиям действующих государственных стандартов (ГОСТ),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w:t>
      </w:r>
      <w:proofErr w:type="gramEnd"/>
      <w:r>
        <w:t xml:space="preserve"> Материалы, не подлежащие сертификации, должны иметь декларацию о соответствии, при наличии такого требования в законодательстве Российской Федерации.</w:t>
      </w:r>
    </w:p>
    <w:p w:rsidR="00777219" w:rsidRDefault="00777219" w:rsidP="00777219">
      <w:pPr>
        <w:ind w:firstLine="567"/>
        <w:jc w:val="both"/>
      </w:pPr>
      <w:proofErr w:type="gramStart"/>
      <w:r>
        <w:t>Предлагаемые к монтажу материалы (товар)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777219" w:rsidRDefault="00777219" w:rsidP="00777219">
      <w:pPr>
        <w:ind w:firstLine="567"/>
        <w:jc w:val="both"/>
      </w:pPr>
      <w:r>
        <w:t>Вид, качество и цветовую гамму применяемых материалов Подрядчику необходимо согласовать с Заказчиком до начала производства работ.</w:t>
      </w:r>
    </w:p>
    <w:p w:rsidR="00777219" w:rsidRDefault="00777219" w:rsidP="00777219">
      <w:pPr>
        <w:ind w:firstLine="567"/>
        <w:jc w:val="both"/>
      </w:pPr>
      <w:r>
        <w:t xml:space="preserve">Не допускается поставка материалов и оборудования, бывшего в использовании. </w:t>
      </w:r>
    </w:p>
    <w:p w:rsidR="00777219" w:rsidRDefault="00777219" w:rsidP="00777219">
      <w:pPr>
        <w:ind w:firstLine="567"/>
        <w:jc w:val="both"/>
      </w:pPr>
      <w:r>
        <w:lastRenderedPageBreak/>
        <w:t>Обеспечение сохранности строительных материалов и оборудования остается за подрядной организацией, выполняющей работы. Подрядчик самостоятельно несёт риск порчи, утери или случайной гибели материалов (товаров) и оборудования до сдачи работ Заказчику.</w:t>
      </w:r>
    </w:p>
    <w:p w:rsidR="00777219" w:rsidRDefault="00777219" w:rsidP="00777219">
      <w:pPr>
        <w:ind w:firstLine="567"/>
        <w:jc w:val="both"/>
      </w:pPr>
      <w:r>
        <w:t>Применяемые материалы должны:</w:t>
      </w:r>
    </w:p>
    <w:p w:rsidR="00777219" w:rsidRDefault="00777219" w:rsidP="00777219">
      <w:pPr>
        <w:numPr>
          <w:ilvl w:val="0"/>
          <w:numId w:val="11"/>
        </w:numPr>
        <w:ind w:left="34" w:firstLine="567"/>
        <w:jc w:val="both"/>
      </w:pPr>
      <w:r>
        <w:t xml:space="preserve">обеспечить гладкость поверхности, отсутствие шероховатостей и пор; </w:t>
      </w:r>
    </w:p>
    <w:p w:rsidR="00777219" w:rsidRDefault="00777219" w:rsidP="00777219">
      <w:pPr>
        <w:numPr>
          <w:ilvl w:val="0"/>
          <w:numId w:val="11"/>
        </w:numPr>
        <w:ind w:left="34" w:firstLine="567"/>
        <w:jc w:val="both"/>
      </w:pPr>
      <w:r>
        <w:t xml:space="preserve">быть износостойкими и выдерживать механические нагрузки с учетом процессов, происходящих на открытом воздухе или в помещении; </w:t>
      </w:r>
    </w:p>
    <w:p w:rsidR="00777219" w:rsidRDefault="00777219" w:rsidP="00777219">
      <w:pPr>
        <w:numPr>
          <w:ilvl w:val="0"/>
          <w:numId w:val="11"/>
        </w:numPr>
        <w:ind w:left="34" w:firstLine="567"/>
        <w:jc w:val="both"/>
      </w:pPr>
      <w:r>
        <w:t xml:space="preserve">не создавать благоприятных условий для роста микроорганизмов; </w:t>
      </w:r>
    </w:p>
    <w:p w:rsidR="00777219" w:rsidRDefault="00777219" w:rsidP="00777219">
      <w:pPr>
        <w:numPr>
          <w:ilvl w:val="0"/>
          <w:numId w:val="11"/>
        </w:numPr>
        <w:ind w:left="34" w:firstLine="567"/>
        <w:jc w:val="both"/>
      </w:pPr>
      <w:r>
        <w:t>не выделять вредных веществ;</w:t>
      </w:r>
    </w:p>
    <w:p w:rsidR="00777219" w:rsidRDefault="00777219" w:rsidP="00777219">
      <w:pPr>
        <w:numPr>
          <w:ilvl w:val="0"/>
          <w:numId w:val="11"/>
        </w:numPr>
        <w:ind w:left="34" w:firstLine="567"/>
        <w:jc w:val="both"/>
      </w:pPr>
      <w:r>
        <w:t xml:space="preserve">соответствовать требованиям, предъявляемым к материалам в зависимости от категории помещений по пожарной безопасности; </w:t>
      </w:r>
    </w:p>
    <w:p w:rsidR="00777219" w:rsidRDefault="00777219" w:rsidP="00777219">
      <w:pPr>
        <w:numPr>
          <w:ilvl w:val="0"/>
          <w:numId w:val="11"/>
        </w:numPr>
        <w:ind w:left="34" w:firstLine="567"/>
        <w:jc w:val="both"/>
      </w:pPr>
      <w:r>
        <w:t xml:space="preserve">быть </w:t>
      </w:r>
      <w:proofErr w:type="spellStart"/>
      <w:r>
        <w:t>ремонтопригодными</w:t>
      </w:r>
      <w:proofErr w:type="spellEnd"/>
      <w:r>
        <w:t xml:space="preserve">; </w:t>
      </w:r>
    </w:p>
    <w:p w:rsidR="00777219" w:rsidRDefault="00777219" w:rsidP="00777219">
      <w:pPr>
        <w:jc w:val="both"/>
        <w:rPr>
          <w:b/>
        </w:rPr>
      </w:pPr>
    </w:p>
    <w:p w:rsidR="00777219" w:rsidRDefault="00777219" w:rsidP="00777219">
      <w:pPr>
        <w:ind w:firstLine="567"/>
        <w:jc w:val="both"/>
      </w:pPr>
      <w:r>
        <w:rPr>
          <w:b/>
        </w:rPr>
        <w:t>Место выполнения работ:</w:t>
      </w:r>
      <w:r>
        <w:t xml:space="preserve"> </w:t>
      </w:r>
      <w:r>
        <w:rPr>
          <w:bCs/>
        </w:rPr>
        <w:t xml:space="preserve">Киренский район, с. </w:t>
      </w:r>
      <w:proofErr w:type="spellStart"/>
      <w:r>
        <w:rPr>
          <w:bCs/>
        </w:rPr>
        <w:t>Макарово</w:t>
      </w:r>
      <w:proofErr w:type="spellEnd"/>
      <w:r>
        <w:rPr>
          <w:bCs/>
        </w:rPr>
        <w:t xml:space="preserve">, ул. </w:t>
      </w:r>
      <w:proofErr w:type="gramStart"/>
      <w:r>
        <w:rPr>
          <w:bCs/>
        </w:rPr>
        <w:t>Советская</w:t>
      </w:r>
      <w:proofErr w:type="gramEnd"/>
      <w:r>
        <w:rPr>
          <w:bCs/>
        </w:rPr>
        <w:t>, 40</w:t>
      </w:r>
    </w:p>
    <w:p w:rsidR="00777219" w:rsidRDefault="00777219" w:rsidP="00777219">
      <w:pPr>
        <w:ind w:firstLine="567"/>
      </w:pPr>
    </w:p>
    <w:p w:rsidR="00777219" w:rsidRDefault="00777219" w:rsidP="00777219">
      <w:pPr>
        <w:ind w:firstLine="567"/>
        <w:jc w:val="center"/>
        <w:rPr>
          <w:b/>
        </w:rPr>
      </w:pPr>
      <w:r>
        <w:rPr>
          <w:b/>
        </w:rPr>
        <w:t>Сроки выполнения работ.</w:t>
      </w:r>
    </w:p>
    <w:p w:rsidR="00777219" w:rsidRDefault="00777219" w:rsidP="00777219">
      <w:pPr>
        <w:ind w:firstLine="567"/>
        <w:jc w:val="center"/>
        <w:rPr>
          <w:b/>
        </w:rPr>
      </w:pPr>
    </w:p>
    <w:p w:rsidR="00777219" w:rsidRDefault="00777219" w:rsidP="00777219">
      <w:pPr>
        <w:ind w:firstLine="567"/>
      </w:pPr>
      <w:r>
        <w:t>Начало выполнения работ – с момента подписания Контракта.</w:t>
      </w:r>
    </w:p>
    <w:p w:rsidR="00777219" w:rsidRDefault="00777219" w:rsidP="00777219">
      <w:pPr>
        <w:ind w:firstLine="567"/>
      </w:pPr>
      <w:r>
        <w:t>Окончание выполнения работ – до 25.12.2021 года.</w:t>
      </w:r>
    </w:p>
    <w:p w:rsidR="00777219" w:rsidRDefault="00777219" w:rsidP="00777219">
      <w:pPr>
        <w:tabs>
          <w:tab w:val="left" w:pos="5400"/>
        </w:tabs>
        <w:ind w:left="360"/>
        <w:jc w:val="center"/>
        <w:rPr>
          <w:b/>
          <w:color w:val="000000"/>
        </w:rPr>
      </w:pPr>
    </w:p>
    <w:p w:rsidR="00777219" w:rsidRDefault="00777219" w:rsidP="00777219">
      <w:pPr>
        <w:autoSpaceDE w:val="0"/>
        <w:autoSpaceDN w:val="0"/>
        <w:adjustRightInd w:val="0"/>
        <w:jc w:val="both"/>
        <w:rPr>
          <w:rFonts w:eastAsia="Calibri"/>
          <w:bCs/>
          <w:color w:val="000000"/>
          <w:lang w:eastAsia="en-US"/>
        </w:rPr>
      </w:pPr>
      <w:r>
        <w:rPr>
          <w:rFonts w:eastAsia="Calibri"/>
          <w:b/>
          <w:bCs/>
          <w:color w:val="000000"/>
          <w:lang w:eastAsia="en-US"/>
        </w:rPr>
        <w:t>Приложение является неотъемлемой частью технического задания</w:t>
      </w:r>
      <w:r>
        <w:rPr>
          <w:rFonts w:eastAsia="Calibri"/>
          <w:bCs/>
          <w:color w:val="000000"/>
          <w:lang w:eastAsia="en-US"/>
        </w:rPr>
        <w:t>:</w:t>
      </w:r>
    </w:p>
    <w:p w:rsidR="00777219" w:rsidRDefault="00777219" w:rsidP="00777219">
      <w:pPr>
        <w:autoSpaceDE w:val="0"/>
        <w:autoSpaceDN w:val="0"/>
        <w:adjustRightInd w:val="0"/>
        <w:jc w:val="both"/>
        <w:rPr>
          <w:rFonts w:eastAsia="Calibri"/>
          <w:bCs/>
          <w:color w:val="000000"/>
          <w:lang w:eastAsia="en-US"/>
        </w:rPr>
      </w:pPr>
    </w:p>
    <w:p w:rsidR="00777219" w:rsidRDefault="00777219" w:rsidP="00777219">
      <w:pPr>
        <w:pStyle w:val="aff"/>
        <w:widowControl w:val="0"/>
        <w:numPr>
          <w:ilvl w:val="0"/>
          <w:numId w:val="13"/>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Проектно-сметная документация</w:t>
      </w:r>
    </w:p>
    <w:p w:rsidR="00777219" w:rsidRDefault="00777219" w:rsidP="00777219">
      <w:pPr>
        <w:pStyle w:val="aff"/>
        <w:widowControl w:val="0"/>
        <w:numPr>
          <w:ilvl w:val="0"/>
          <w:numId w:val="13"/>
        </w:numPr>
        <w:autoSpaceDE w:val="0"/>
        <w:autoSpaceDN w:val="0"/>
        <w:adjustRightInd w:val="0"/>
        <w:spacing w:line="276" w:lineRule="auto"/>
        <w:jc w:val="both"/>
        <w:rPr>
          <w:rFonts w:eastAsia="Calibri"/>
          <w:bCs/>
          <w:color w:val="000000"/>
          <w:lang w:eastAsia="en-US"/>
        </w:rPr>
      </w:pPr>
      <w:r>
        <w:rPr>
          <w:rFonts w:eastAsia="Calibri"/>
          <w:bCs/>
          <w:color w:val="000000"/>
          <w:lang w:eastAsia="en-US"/>
        </w:rPr>
        <w:t>Положительное заключение экспертизы</w:t>
      </w:r>
    </w:p>
    <w:p w:rsidR="00777219" w:rsidRDefault="00777219" w:rsidP="00777219">
      <w:pPr>
        <w:ind w:left="360"/>
        <w:jc w:val="both"/>
        <w:rPr>
          <w:sz w:val="18"/>
          <w:szCs w:val="18"/>
        </w:rPr>
      </w:pPr>
    </w:p>
    <w:p w:rsidR="00777219" w:rsidRDefault="00777219" w:rsidP="00777219">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Заказчик:                                                     Подрядчик:</w:t>
      </w:r>
    </w:p>
    <w:p w:rsidR="00777219" w:rsidRDefault="00777219" w:rsidP="00777219">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w:t>
      </w:r>
    </w:p>
    <w:p w:rsidR="00777219" w:rsidRDefault="00777219" w:rsidP="00777219">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«__» _________ 20__ г.                               «__» _________ 20__ г.</w:t>
      </w:r>
    </w:p>
    <w:p w:rsidR="00777219" w:rsidRDefault="00777219" w:rsidP="00777219">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М.П.                                                               М.П.</w:t>
      </w:r>
    </w:p>
    <w:p w:rsidR="00777219" w:rsidRDefault="00777219" w:rsidP="00777219">
      <w:pPr>
        <w:sectPr w:rsidR="00777219">
          <w:pgSz w:w="11907" w:h="16840"/>
          <w:pgMar w:top="1134" w:right="567" w:bottom="1134" w:left="993" w:header="720" w:footer="454" w:gutter="0"/>
          <w:paperSrc w:first="15" w:other="15"/>
          <w:cols w:space="720"/>
          <w:formProt w:val="0"/>
        </w:sectPr>
      </w:pPr>
    </w:p>
    <w:p w:rsidR="00777219" w:rsidRDefault="00777219" w:rsidP="00777219">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77219" w:rsidRDefault="00777219" w:rsidP="00777219">
      <w:pPr>
        <w:pStyle w:val="ConsPlusNormal0"/>
        <w:jc w:val="right"/>
        <w:rPr>
          <w:rFonts w:ascii="Times New Roman" w:hAnsi="Times New Roman" w:cs="Times New Roman"/>
          <w:sz w:val="24"/>
          <w:szCs w:val="24"/>
        </w:rPr>
      </w:pPr>
      <w:r>
        <w:rPr>
          <w:rFonts w:ascii="Times New Roman" w:hAnsi="Times New Roman" w:cs="Times New Roman"/>
          <w:sz w:val="24"/>
          <w:szCs w:val="24"/>
        </w:rPr>
        <w:t>к муниципальному контракту</w:t>
      </w:r>
    </w:p>
    <w:p w:rsidR="00777219" w:rsidRDefault="00777219" w:rsidP="00777219">
      <w:pPr>
        <w:pStyle w:val="ConsPlusNormal0"/>
        <w:jc w:val="right"/>
        <w:rPr>
          <w:rFonts w:ascii="Times New Roman" w:hAnsi="Times New Roman" w:cs="Times New Roman"/>
          <w:sz w:val="24"/>
          <w:szCs w:val="24"/>
        </w:rPr>
      </w:pPr>
      <w:r>
        <w:rPr>
          <w:rFonts w:ascii="Times New Roman" w:hAnsi="Times New Roman" w:cs="Times New Roman"/>
          <w:sz w:val="24"/>
          <w:szCs w:val="24"/>
        </w:rPr>
        <w:t>№ ___ от «__» _____ 20__ г.</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nformat"/>
        <w:jc w:val="both"/>
        <w:rPr>
          <w:rFonts w:ascii="Times New Roman" w:hAnsi="Times New Roman" w:cs="Times New Roman"/>
          <w:sz w:val="24"/>
          <w:szCs w:val="24"/>
        </w:rPr>
      </w:pPr>
      <w:bookmarkStart w:id="87" w:name="P1053"/>
      <w:bookmarkEnd w:id="87"/>
    </w:p>
    <w:p w:rsidR="00777219" w:rsidRDefault="00777219" w:rsidP="00777219">
      <w:pPr>
        <w:pStyle w:val="ConsPlusNonformat"/>
        <w:jc w:val="both"/>
        <w:rPr>
          <w:rFonts w:ascii="Times New Roman" w:hAnsi="Times New Roman" w:cs="Times New Roman"/>
          <w:sz w:val="24"/>
          <w:szCs w:val="24"/>
        </w:rPr>
      </w:pPr>
    </w:p>
    <w:p w:rsidR="00777219" w:rsidRDefault="00777219" w:rsidP="00777219">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ГРАФИК ВЫПОЛНЕНИЯ СТРОИТЕЛЬНО-МОНТАЖНЫХ РАБОТ </w:t>
      </w:r>
    </w:p>
    <w:p w:rsidR="00777219" w:rsidRDefault="00777219" w:rsidP="00777219">
      <w:pPr>
        <w:autoSpaceDE w:val="0"/>
        <w:autoSpaceDN w:val="0"/>
        <w:adjustRightInd w:val="0"/>
        <w:ind w:left="709"/>
        <w:jc w:val="center"/>
        <w:outlineLvl w:val="1"/>
      </w:pPr>
      <w:r>
        <w:rPr>
          <w:rFonts w:eastAsia="Calibri"/>
          <w:bCs/>
          <w:lang w:eastAsia="en-US"/>
        </w:rPr>
        <w:t xml:space="preserve">на </w:t>
      </w:r>
      <w:r>
        <w:t xml:space="preserve">Строительство дома культуры на 100 мест в с. </w:t>
      </w:r>
      <w:proofErr w:type="spellStart"/>
      <w:r>
        <w:t>Макарово</w:t>
      </w:r>
      <w:proofErr w:type="spellEnd"/>
      <w:r>
        <w:t xml:space="preserve"> Киренского района Иркутской области ул. </w:t>
      </w:r>
      <w:proofErr w:type="gramStart"/>
      <w:r>
        <w:t>Советская</w:t>
      </w:r>
      <w:proofErr w:type="gramEnd"/>
      <w:r>
        <w:t>, 40</w:t>
      </w:r>
    </w:p>
    <w:p w:rsidR="00777219" w:rsidRDefault="00777219" w:rsidP="00777219">
      <w:pPr>
        <w:pStyle w:val="ConsPlusNormal0"/>
        <w:jc w:val="center"/>
        <w:rPr>
          <w:rFonts w:ascii="Times New Roman" w:hAnsi="Times New Roman" w:cs="Times New Roman"/>
          <w:sz w:val="24"/>
          <w:szCs w:val="24"/>
        </w:rPr>
      </w:pPr>
    </w:p>
    <w:p w:rsidR="00777219" w:rsidRDefault="00777219" w:rsidP="00777219">
      <w:pPr>
        <w:pStyle w:val="ConsPlusNonformat"/>
        <w:ind w:firstLine="708"/>
        <w:jc w:val="both"/>
        <w:rPr>
          <w:rFonts w:ascii="Times New Roman" w:hAnsi="Times New Roman" w:cs="Times New Roman"/>
          <w:i/>
          <w:sz w:val="24"/>
          <w:szCs w:val="24"/>
        </w:rPr>
      </w:pPr>
      <w:r>
        <w:rPr>
          <w:rFonts w:ascii="Times New Roman" w:hAnsi="Times New Roman" w:cs="Times New Roman"/>
          <w:i/>
          <w:sz w:val="24"/>
          <w:szCs w:val="24"/>
        </w:rPr>
        <w:t>Составляется в соответствии с приказом Минстроя России от 5 июня 2018 года № 336/</w:t>
      </w:r>
      <w:proofErr w:type="spellStart"/>
      <w:proofErr w:type="gramStart"/>
      <w:r>
        <w:rPr>
          <w:rFonts w:ascii="Times New Roman" w:hAnsi="Times New Roman" w:cs="Times New Roman"/>
          <w:i/>
          <w:sz w:val="24"/>
          <w:szCs w:val="24"/>
        </w:rPr>
        <w:t>пр</w:t>
      </w:r>
      <w:proofErr w:type="spellEnd"/>
      <w:proofErr w:type="gramEnd"/>
      <w:r>
        <w:rPr>
          <w:rFonts w:ascii="Times New Roman" w:hAnsi="Times New Roman" w:cs="Times New Roman"/>
          <w:i/>
          <w:sz w:val="24"/>
          <w:szCs w:val="24"/>
        </w:rPr>
        <w:t xml:space="preserve"> «Об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капитального строительства, работ».</w:t>
      </w:r>
    </w:p>
    <w:p w:rsidR="00777219" w:rsidRDefault="00777219" w:rsidP="00777219">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1"/>
        <w:gridCol w:w="2023"/>
        <w:gridCol w:w="2021"/>
        <w:gridCol w:w="2021"/>
        <w:gridCol w:w="1945"/>
      </w:tblGrid>
      <w:tr w:rsidR="00777219" w:rsidTr="00777219">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порядковый номер этапа выполнения контракта и (или) комплекса работ и (или) вида работ и (или) части работ отдельного вида работ</w:t>
            </w:r>
          </w:p>
        </w:tc>
        <w:tc>
          <w:tcPr>
            <w:tcW w:w="202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наименование этапа выполнения контракта и (или) комплекса работ и (или) вида работ и (или) части работ отдельного вида работ</w:t>
            </w: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сроки исполнения этапа выполнения контракта и (или) комплекса работ и (или) вида работ и (или) части работ отдельного вида работ</w:t>
            </w: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физический объем работ</w:t>
            </w:r>
          </w:p>
        </w:tc>
        <w:tc>
          <w:tcPr>
            <w:tcW w:w="1945"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сроки передачи строительных материалов, технологического оборудования заказчика (при наличии).</w:t>
            </w:r>
          </w:p>
        </w:tc>
      </w:tr>
      <w:tr w:rsidR="00777219" w:rsidTr="00777219">
        <w:trPr>
          <w:trHeight w:val="1031"/>
        </w:trPr>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w:t>
            </w:r>
          </w:p>
          <w:p w:rsidR="00777219" w:rsidRDefault="00777219">
            <w:pPr>
              <w:pStyle w:val="ConsPlusNormal0"/>
              <w:ind w:firstLine="0"/>
              <w:jc w:val="both"/>
              <w:rPr>
                <w:rFonts w:ascii="Times New Roman" w:hAnsi="Times New Roman" w:cs="Times New Roman"/>
                <w:sz w:val="24"/>
                <w:szCs w:val="24"/>
              </w:rPr>
            </w:pPr>
          </w:p>
          <w:p w:rsidR="00777219" w:rsidRDefault="00777219">
            <w:pPr>
              <w:pStyle w:val="ConsPlusNormal0"/>
              <w:ind w:firstLine="0"/>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Подготовительные работы:</w:t>
            </w:r>
          </w:p>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Очистка земельного участка, демонтаж существующего строения, разбивка осей сооружения</w:t>
            </w:r>
          </w:p>
          <w:p w:rsidR="00777219" w:rsidRDefault="00777219">
            <w:pPr>
              <w:pStyle w:val="ConsPlusNormal0"/>
              <w:ind w:firstLine="0"/>
              <w:jc w:val="both"/>
              <w:rPr>
                <w:rFonts w:ascii="Times New Roman" w:hAnsi="Times New Roman" w:cs="Times New Roman"/>
                <w:sz w:val="24"/>
                <w:szCs w:val="24"/>
              </w:rPr>
            </w:pP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31.12.2020</w:t>
            </w:r>
          </w:p>
        </w:tc>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r>
      <w:tr w:rsidR="00777219" w:rsidTr="00777219">
        <w:trPr>
          <w:trHeight w:val="1031"/>
        </w:trPr>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202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Монтаж каркаса здания: </w:t>
            </w:r>
          </w:p>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Устройство фундаментов, монтаж стеновых панелей, устройство кровли, монтаж оконных дверных блоков, устройство полов</w:t>
            </w: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01.06.2021</w:t>
            </w:r>
          </w:p>
        </w:tc>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r>
      <w:tr w:rsidR="00777219" w:rsidTr="00777219">
        <w:trPr>
          <w:trHeight w:val="1031"/>
        </w:trPr>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3</w:t>
            </w:r>
          </w:p>
          <w:p w:rsidR="00777219" w:rsidRDefault="00777219">
            <w:pPr>
              <w:pStyle w:val="ConsPlusNormal0"/>
              <w:ind w:firstLine="0"/>
              <w:jc w:val="both"/>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Монтаж инженерных систем: монтаж систем отопления, водоснабжения, водоотведения, электроснабжения</w:t>
            </w: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01.08.2021</w:t>
            </w:r>
          </w:p>
        </w:tc>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r>
      <w:tr w:rsidR="00777219" w:rsidTr="00777219">
        <w:trPr>
          <w:trHeight w:val="1031"/>
        </w:trPr>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2023"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Отделочные работы: внутренняя отделка помещений, устройство навесного вентилируемого фасада</w:t>
            </w:r>
          </w:p>
        </w:tc>
        <w:tc>
          <w:tcPr>
            <w:tcW w:w="2021" w:type="dxa"/>
            <w:tcBorders>
              <w:top w:val="single" w:sz="4" w:space="0" w:color="auto"/>
              <w:left w:val="single" w:sz="4" w:space="0" w:color="auto"/>
              <w:bottom w:val="single" w:sz="4" w:space="0" w:color="auto"/>
              <w:right w:val="single" w:sz="4" w:space="0" w:color="auto"/>
            </w:tcBorders>
            <w:hideMark/>
          </w:tcPr>
          <w:p w:rsidR="00777219" w:rsidRDefault="0077721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01.10.2021</w:t>
            </w:r>
          </w:p>
        </w:tc>
        <w:tc>
          <w:tcPr>
            <w:tcW w:w="2021"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c>
          <w:tcPr>
            <w:tcW w:w="1945" w:type="dxa"/>
            <w:tcBorders>
              <w:top w:val="single" w:sz="4" w:space="0" w:color="auto"/>
              <w:left w:val="single" w:sz="4" w:space="0" w:color="auto"/>
              <w:bottom w:val="single" w:sz="4" w:space="0" w:color="auto"/>
              <w:right w:val="single" w:sz="4" w:space="0" w:color="auto"/>
            </w:tcBorders>
          </w:tcPr>
          <w:p w:rsidR="00777219" w:rsidRDefault="00777219">
            <w:pPr>
              <w:pStyle w:val="ConsPlusNormal0"/>
              <w:ind w:firstLine="0"/>
              <w:jc w:val="both"/>
              <w:rPr>
                <w:rFonts w:ascii="Times New Roman" w:hAnsi="Times New Roman" w:cs="Times New Roman"/>
                <w:sz w:val="24"/>
                <w:szCs w:val="24"/>
              </w:rPr>
            </w:pPr>
          </w:p>
        </w:tc>
      </w:tr>
    </w:tbl>
    <w:p w:rsidR="00777219" w:rsidRDefault="00777219" w:rsidP="00777219">
      <w:pPr>
        <w:pStyle w:val="ConsPlusNormal0"/>
        <w:jc w:val="both"/>
        <w:rPr>
          <w:rFonts w:ascii="Times New Roman" w:hAnsi="Times New Roman" w:cs="Times New Roman"/>
          <w:sz w:val="24"/>
          <w:szCs w:val="24"/>
        </w:rPr>
      </w:pP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Заказчик:                                                     Подрядчик:</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 _________ 20__ г.                               «__» _________ 20__ г.</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М.П.                                                               М.П.</w:t>
      </w:r>
    </w:p>
    <w:p w:rsidR="00777219" w:rsidRDefault="00777219" w:rsidP="00777219">
      <w:pPr>
        <w:pStyle w:val="ConsPlusNormal0"/>
        <w:jc w:val="both"/>
        <w:rPr>
          <w:rFonts w:ascii="Times New Roman" w:hAnsi="Times New Roman" w:cs="Times New Roman"/>
          <w:sz w:val="24"/>
          <w:szCs w:val="24"/>
        </w:rPr>
      </w:pPr>
    </w:p>
    <w:p w:rsidR="00777219" w:rsidRDefault="00777219" w:rsidP="00777219"/>
    <w:p w:rsidR="00777219" w:rsidRDefault="00777219" w:rsidP="00777219">
      <w:pPr>
        <w:suppressAutoHyphens/>
        <w:spacing w:line="240" w:lineRule="exact"/>
      </w:pPr>
    </w:p>
    <w:p w:rsidR="00777219" w:rsidRDefault="00777219" w:rsidP="00777219">
      <w:pPr>
        <w:rPr>
          <w:b/>
        </w:rPr>
        <w:sectPr w:rsidR="00777219">
          <w:pgSz w:w="11907" w:h="16840"/>
          <w:pgMar w:top="1134" w:right="567" w:bottom="1134" w:left="1418" w:header="720" w:footer="454" w:gutter="0"/>
          <w:paperSrc w:first="15" w:other="15"/>
          <w:cols w:space="720"/>
          <w:formProt w:val="0"/>
        </w:sectPr>
      </w:pPr>
    </w:p>
    <w:p w:rsidR="00777219" w:rsidRDefault="00777219" w:rsidP="00777219">
      <w:pPr>
        <w:widowControl w:val="0"/>
        <w:autoSpaceDE w:val="0"/>
        <w:autoSpaceDN w:val="0"/>
        <w:adjustRightInd w:val="0"/>
        <w:jc w:val="right"/>
        <w:outlineLvl w:val="1"/>
        <w:rPr>
          <w:sz w:val="18"/>
          <w:szCs w:val="18"/>
        </w:rPr>
      </w:pPr>
      <w:r>
        <w:rPr>
          <w:sz w:val="18"/>
          <w:szCs w:val="18"/>
        </w:rPr>
        <w:lastRenderedPageBreak/>
        <w:t>Приложение  3</w:t>
      </w:r>
    </w:p>
    <w:p w:rsidR="00777219" w:rsidRDefault="00777219" w:rsidP="00777219">
      <w:pPr>
        <w:widowControl w:val="0"/>
        <w:autoSpaceDE w:val="0"/>
        <w:autoSpaceDN w:val="0"/>
        <w:adjustRightInd w:val="0"/>
        <w:jc w:val="right"/>
        <w:rPr>
          <w:sz w:val="18"/>
          <w:szCs w:val="18"/>
        </w:rPr>
      </w:pPr>
      <w:r>
        <w:rPr>
          <w:sz w:val="18"/>
          <w:szCs w:val="18"/>
        </w:rPr>
        <w:t>к Контракту</w:t>
      </w:r>
    </w:p>
    <w:p w:rsidR="00777219" w:rsidRDefault="00777219" w:rsidP="00777219">
      <w:pPr>
        <w:widowControl w:val="0"/>
        <w:autoSpaceDE w:val="0"/>
        <w:autoSpaceDN w:val="0"/>
        <w:adjustRightInd w:val="0"/>
        <w:jc w:val="right"/>
        <w:rPr>
          <w:sz w:val="18"/>
          <w:szCs w:val="18"/>
        </w:rPr>
      </w:pPr>
      <w:r>
        <w:rPr>
          <w:sz w:val="18"/>
          <w:szCs w:val="18"/>
        </w:rPr>
        <w:t>№____ от «____» ______ 20__ г.</w:t>
      </w:r>
    </w:p>
    <w:p w:rsidR="00777219" w:rsidRDefault="00777219" w:rsidP="00777219">
      <w:pPr>
        <w:widowControl w:val="0"/>
        <w:autoSpaceDE w:val="0"/>
        <w:autoSpaceDN w:val="0"/>
        <w:adjustRightInd w:val="0"/>
        <w:jc w:val="right"/>
        <w:outlineLvl w:val="1"/>
        <w:rPr>
          <w:sz w:val="18"/>
          <w:szCs w:val="18"/>
        </w:rPr>
      </w:pPr>
    </w:p>
    <w:p w:rsidR="00777219" w:rsidRDefault="00777219" w:rsidP="00777219">
      <w:pPr>
        <w:autoSpaceDE w:val="0"/>
        <w:autoSpaceDN w:val="0"/>
        <w:adjustRightInd w:val="0"/>
        <w:jc w:val="right"/>
        <w:rPr>
          <w:sz w:val="18"/>
          <w:szCs w:val="18"/>
        </w:rPr>
      </w:pPr>
      <w:r>
        <w:rPr>
          <w:sz w:val="18"/>
          <w:szCs w:val="18"/>
        </w:rPr>
        <w:t>Унифицированная форма № КС-2</w:t>
      </w:r>
    </w:p>
    <w:p w:rsidR="00777219" w:rsidRDefault="00777219" w:rsidP="00777219">
      <w:pPr>
        <w:autoSpaceDE w:val="0"/>
        <w:autoSpaceDN w:val="0"/>
        <w:adjustRightInd w:val="0"/>
        <w:jc w:val="right"/>
        <w:rPr>
          <w:sz w:val="18"/>
          <w:szCs w:val="18"/>
        </w:rPr>
      </w:pPr>
      <w:r>
        <w:rPr>
          <w:sz w:val="18"/>
          <w:szCs w:val="18"/>
        </w:rPr>
        <w:t>Утверждена</w:t>
      </w:r>
    </w:p>
    <w:p w:rsidR="00777219" w:rsidRDefault="00777219" w:rsidP="00777219">
      <w:pPr>
        <w:autoSpaceDE w:val="0"/>
        <w:autoSpaceDN w:val="0"/>
        <w:adjustRightInd w:val="0"/>
        <w:jc w:val="right"/>
        <w:rPr>
          <w:sz w:val="18"/>
          <w:szCs w:val="18"/>
        </w:rPr>
      </w:pPr>
      <w:hyperlink r:id="rId125" w:history="1">
        <w:r>
          <w:rPr>
            <w:rStyle w:val="a6"/>
            <w:sz w:val="18"/>
            <w:szCs w:val="18"/>
          </w:rPr>
          <w:t>Постановлением</w:t>
        </w:r>
      </w:hyperlink>
      <w:r>
        <w:rPr>
          <w:sz w:val="18"/>
          <w:szCs w:val="18"/>
        </w:rPr>
        <w:t xml:space="preserve"> Госкомстата России</w:t>
      </w:r>
    </w:p>
    <w:p w:rsidR="00777219" w:rsidRDefault="00777219" w:rsidP="00777219">
      <w:pPr>
        <w:autoSpaceDE w:val="0"/>
        <w:autoSpaceDN w:val="0"/>
        <w:adjustRightInd w:val="0"/>
        <w:jc w:val="right"/>
        <w:rPr>
          <w:sz w:val="18"/>
          <w:szCs w:val="18"/>
        </w:rPr>
      </w:pPr>
      <w:r>
        <w:rPr>
          <w:sz w:val="18"/>
          <w:szCs w:val="18"/>
        </w:rPr>
        <w:t>от 11 ноября 1999 г. № 100</w:t>
      </w:r>
    </w:p>
    <w:p w:rsidR="00777219" w:rsidRDefault="00777219" w:rsidP="00777219">
      <w:pPr>
        <w:autoSpaceDE w:val="0"/>
        <w:autoSpaceDN w:val="0"/>
        <w:adjustRightInd w:val="0"/>
        <w:rPr>
          <w:sz w:val="18"/>
          <w:szCs w:val="18"/>
        </w:rPr>
      </w:pPr>
    </w:p>
    <w:p w:rsidR="00777219" w:rsidRDefault="00777219" w:rsidP="00777219">
      <w:pPr>
        <w:widowControl w:val="0"/>
        <w:autoSpaceDE w:val="0"/>
        <w:autoSpaceDN w:val="0"/>
        <w:adjustRightInd w:val="0"/>
        <w:jc w:val="right"/>
        <w:outlineLvl w:val="1"/>
        <w:rPr>
          <w:sz w:val="18"/>
          <w:szCs w:val="18"/>
        </w:rPr>
      </w:pPr>
    </w:p>
    <w:p w:rsidR="00777219" w:rsidRDefault="00777219" w:rsidP="00777219">
      <w:pPr>
        <w:jc w:val="right"/>
        <w:rPr>
          <w:sz w:val="18"/>
          <w:szCs w:val="18"/>
        </w:rPr>
      </w:pPr>
    </w:p>
    <w:tbl>
      <w:tblPr>
        <w:tblW w:w="15255" w:type="dxa"/>
        <w:tblLayout w:type="fixed"/>
        <w:tblCellMar>
          <w:left w:w="0" w:type="dxa"/>
          <w:right w:w="0" w:type="dxa"/>
        </w:tblCellMar>
        <w:tblLook w:val="04A0"/>
      </w:tblPr>
      <w:tblGrid>
        <w:gridCol w:w="1009"/>
        <w:gridCol w:w="347"/>
        <w:gridCol w:w="133"/>
        <w:gridCol w:w="1192"/>
        <w:gridCol w:w="206"/>
        <w:gridCol w:w="9190"/>
        <w:gridCol w:w="545"/>
        <w:gridCol w:w="796"/>
        <w:gridCol w:w="1837"/>
      </w:tblGrid>
      <w:tr w:rsidR="00777219" w:rsidTr="00777219">
        <w:trPr>
          <w:trHeight w:val="297"/>
        </w:trPr>
        <w:tc>
          <w:tcPr>
            <w:tcW w:w="13420" w:type="dxa"/>
            <w:gridSpan w:val="8"/>
            <w:vAlign w:val="bottom"/>
          </w:tcPr>
          <w:p w:rsidR="00777219" w:rsidRDefault="00777219">
            <w:pPr>
              <w:spacing w:line="276" w:lineRule="auto"/>
              <w:jc w:val="center"/>
              <w:rPr>
                <w:sz w:val="18"/>
                <w:szCs w:val="18"/>
                <w:lang w:eastAsia="en-US"/>
              </w:rPr>
            </w:pPr>
          </w:p>
        </w:tc>
        <w:tc>
          <w:tcPr>
            <w:tcW w:w="1837" w:type="dxa"/>
            <w:tcBorders>
              <w:top w:val="single" w:sz="4" w:space="0" w:color="auto"/>
              <w:left w:val="single" w:sz="4" w:space="0" w:color="auto"/>
              <w:bottom w:val="nil"/>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Код</w:t>
            </w:r>
          </w:p>
        </w:tc>
      </w:tr>
      <w:tr w:rsidR="00777219" w:rsidTr="00777219">
        <w:trPr>
          <w:trHeight w:val="297"/>
        </w:trPr>
        <w:tc>
          <w:tcPr>
            <w:tcW w:w="13420" w:type="dxa"/>
            <w:gridSpan w:val="8"/>
            <w:vAlign w:val="bottom"/>
            <w:hideMark/>
          </w:tcPr>
          <w:p w:rsidR="00777219" w:rsidRDefault="00777219">
            <w:pPr>
              <w:tabs>
                <w:tab w:val="right" w:pos="13608"/>
              </w:tabs>
              <w:spacing w:line="276" w:lineRule="auto"/>
              <w:ind w:right="57"/>
              <w:rPr>
                <w:sz w:val="18"/>
                <w:szCs w:val="18"/>
                <w:lang w:eastAsia="en-US"/>
              </w:rPr>
            </w:pPr>
            <w:r>
              <w:rPr>
                <w:sz w:val="18"/>
                <w:szCs w:val="18"/>
                <w:lang w:eastAsia="en-US"/>
              </w:rPr>
              <w:tab/>
              <w:t>Форма по ОКУД</w:t>
            </w:r>
          </w:p>
        </w:tc>
        <w:tc>
          <w:tcPr>
            <w:tcW w:w="1837" w:type="dxa"/>
            <w:tcBorders>
              <w:top w:val="single" w:sz="12" w:space="0" w:color="auto"/>
              <w:left w:val="single" w:sz="12" w:space="0" w:color="auto"/>
              <w:bottom w:val="single" w:sz="4" w:space="0" w:color="auto"/>
              <w:right w:val="single" w:sz="12" w:space="0" w:color="auto"/>
            </w:tcBorders>
            <w:vAlign w:val="bottom"/>
            <w:hideMark/>
          </w:tcPr>
          <w:p w:rsidR="00777219" w:rsidRDefault="00777219">
            <w:pPr>
              <w:spacing w:line="276" w:lineRule="auto"/>
              <w:jc w:val="center"/>
              <w:rPr>
                <w:sz w:val="18"/>
                <w:szCs w:val="18"/>
                <w:lang w:eastAsia="en-US"/>
              </w:rPr>
            </w:pPr>
            <w:r>
              <w:rPr>
                <w:sz w:val="18"/>
                <w:szCs w:val="18"/>
                <w:lang w:eastAsia="en-US"/>
              </w:rPr>
              <w:t>0322005</w:t>
            </w:r>
          </w:p>
        </w:tc>
      </w:tr>
      <w:tr w:rsidR="00777219" w:rsidTr="00777219">
        <w:trPr>
          <w:trHeight w:val="297"/>
        </w:trPr>
        <w:tc>
          <w:tcPr>
            <w:tcW w:w="1490" w:type="dxa"/>
            <w:gridSpan w:val="3"/>
            <w:vAlign w:val="bottom"/>
            <w:hideMark/>
          </w:tcPr>
          <w:p w:rsidR="00777219" w:rsidRDefault="00777219">
            <w:pPr>
              <w:spacing w:line="276" w:lineRule="auto"/>
              <w:rPr>
                <w:sz w:val="18"/>
                <w:szCs w:val="18"/>
                <w:lang w:eastAsia="en-US"/>
              </w:rPr>
            </w:pPr>
            <w:r>
              <w:rPr>
                <w:sz w:val="18"/>
                <w:szCs w:val="18"/>
                <w:lang w:eastAsia="en-US"/>
              </w:rPr>
              <w:t>Инвестор</w:t>
            </w:r>
          </w:p>
        </w:tc>
        <w:tc>
          <w:tcPr>
            <w:tcW w:w="10589" w:type="dxa"/>
            <w:gridSpan w:val="3"/>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1341" w:type="dxa"/>
            <w:gridSpan w:val="2"/>
            <w:vAlign w:val="bottom"/>
            <w:hideMark/>
          </w:tcPr>
          <w:p w:rsidR="00777219" w:rsidRDefault="00777219">
            <w:pPr>
              <w:tabs>
                <w:tab w:val="right" w:pos="1290"/>
                <w:tab w:val="left" w:pos="12758"/>
                <w:tab w:val="right" w:pos="13608"/>
              </w:tabs>
              <w:spacing w:line="276" w:lineRule="auto"/>
              <w:ind w:right="57"/>
              <w:rPr>
                <w:sz w:val="18"/>
                <w:szCs w:val="18"/>
                <w:lang w:eastAsia="en-US"/>
              </w:rPr>
            </w:pPr>
            <w:r>
              <w:rPr>
                <w:sz w:val="18"/>
                <w:szCs w:val="18"/>
                <w:lang w:eastAsia="en-US"/>
              </w:rPr>
              <w:tab/>
              <w:t>по ОКПО</w:t>
            </w:r>
          </w:p>
        </w:tc>
        <w:tc>
          <w:tcPr>
            <w:tcW w:w="1837" w:type="dxa"/>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162"/>
        </w:trPr>
        <w:tc>
          <w:tcPr>
            <w:tcW w:w="1490" w:type="dxa"/>
            <w:gridSpan w:val="3"/>
          </w:tcPr>
          <w:p w:rsidR="00777219" w:rsidRDefault="00777219">
            <w:pPr>
              <w:spacing w:line="276" w:lineRule="auto"/>
              <w:rPr>
                <w:sz w:val="18"/>
                <w:szCs w:val="18"/>
                <w:lang w:eastAsia="en-US"/>
              </w:rPr>
            </w:pPr>
          </w:p>
        </w:tc>
        <w:tc>
          <w:tcPr>
            <w:tcW w:w="10589" w:type="dxa"/>
            <w:gridSpan w:val="3"/>
            <w:hideMark/>
          </w:tcPr>
          <w:p w:rsidR="00777219" w:rsidRDefault="00777219">
            <w:pPr>
              <w:spacing w:line="276" w:lineRule="auto"/>
              <w:jc w:val="center"/>
              <w:rPr>
                <w:sz w:val="18"/>
                <w:szCs w:val="18"/>
                <w:lang w:eastAsia="en-US"/>
              </w:rPr>
            </w:pPr>
            <w:r>
              <w:rPr>
                <w:sz w:val="18"/>
                <w:szCs w:val="18"/>
                <w:lang w:eastAsia="en-US"/>
              </w:rPr>
              <w:t>организация, адрес, телефон, факс</w:t>
            </w:r>
          </w:p>
        </w:tc>
        <w:tc>
          <w:tcPr>
            <w:tcW w:w="1341" w:type="dxa"/>
            <w:gridSpan w:val="2"/>
            <w:vMerge w:val="restart"/>
            <w:vAlign w:val="bottom"/>
            <w:hideMark/>
          </w:tcPr>
          <w:p w:rsidR="00777219" w:rsidRDefault="00777219">
            <w:pPr>
              <w:tabs>
                <w:tab w:val="right" w:pos="1290"/>
                <w:tab w:val="left" w:pos="12758"/>
                <w:tab w:val="right" w:pos="13608"/>
              </w:tabs>
              <w:spacing w:line="276" w:lineRule="auto"/>
              <w:ind w:right="57"/>
              <w:rPr>
                <w:sz w:val="18"/>
                <w:szCs w:val="18"/>
                <w:lang w:eastAsia="en-US"/>
              </w:rPr>
            </w:pPr>
            <w:r>
              <w:rPr>
                <w:sz w:val="18"/>
                <w:szCs w:val="18"/>
                <w:lang w:eastAsia="en-US"/>
              </w:rPr>
              <w:tab/>
              <w:t>по ОКПО</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297"/>
        </w:trPr>
        <w:tc>
          <w:tcPr>
            <w:tcW w:w="2682" w:type="dxa"/>
            <w:gridSpan w:val="4"/>
            <w:vAlign w:val="bottom"/>
            <w:hideMark/>
          </w:tcPr>
          <w:p w:rsidR="00777219" w:rsidRDefault="00777219">
            <w:pPr>
              <w:spacing w:line="276" w:lineRule="auto"/>
              <w:rPr>
                <w:sz w:val="18"/>
                <w:szCs w:val="18"/>
                <w:lang w:eastAsia="en-US"/>
              </w:rPr>
            </w:pPr>
            <w:r>
              <w:rPr>
                <w:sz w:val="18"/>
                <w:szCs w:val="18"/>
                <w:lang w:eastAsia="en-US"/>
              </w:rPr>
              <w:t>Заказчик (Генподрядчик)</w:t>
            </w:r>
          </w:p>
        </w:tc>
        <w:tc>
          <w:tcPr>
            <w:tcW w:w="9397" w:type="dxa"/>
            <w:gridSpan w:val="2"/>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2137" w:type="dxa"/>
            <w:gridSpan w:val="2"/>
            <w:vMerge/>
            <w:vAlign w:val="center"/>
            <w:hideMark/>
          </w:tcPr>
          <w:p w:rsidR="00777219" w:rsidRDefault="00777219">
            <w:pPr>
              <w:rPr>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Height w:val="162"/>
        </w:trPr>
        <w:tc>
          <w:tcPr>
            <w:tcW w:w="2682" w:type="dxa"/>
            <w:gridSpan w:val="4"/>
          </w:tcPr>
          <w:p w:rsidR="00777219" w:rsidRDefault="00777219">
            <w:pPr>
              <w:spacing w:line="276" w:lineRule="auto"/>
              <w:rPr>
                <w:sz w:val="18"/>
                <w:szCs w:val="18"/>
                <w:lang w:eastAsia="en-US"/>
              </w:rPr>
            </w:pPr>
          </w:p>
        </w:tc>
        <w:tc>
          <w:tcPr>
            <w:tcW w:w="9397" w:type="dxa"/>
            <w:gridSpan w:val="2"/>
            <w:hideMark/>
          </w:tcPr>
          <w:p w:rsidR="00777219" w:rsidRDefault="00777219">
            <w:pPr>
              <w:spacing w:line="276" w:lineRule="auto"/>
              <w:jc w:val="center"/>
              <w:rPr>
                <w:sz w:val="18"/>
                <w:szCs w:val="18"/>
                <w:lang w:eastAsia="en-US"/>
              </w:rPr>
            </w:pPr>
            <w:r>
              <w:rPr>
                <w:sz w:val="18"/>
                <w:szCs w:val="18"/>
                <w:lang w:eastAsia="en-US"/>
              </w:rPr>
              <w:t>организация, адрес, телефон, факс</w:t>
            </w:r>
          </w:p>
        </w:tc>
        <w:tc>
          <w:tcPr>
            <w:tcW w:w="1341" w:type="dxa"/>
            <w:gridSpan w:val="2"/>
            <w:vMerge w:val="restart"/>
            <w:tcBorders>
              <w:top w:val="nil"/>
              <w:left w:val="nil"/>
              <w:bottom w:val="single" w:sz="4" w:space="0" w:color="auto"/>
              <w:right w:val="nil"/>
            </w:tcBorders>
            <w:vAlign w:val="bottom"/>
            <w:hideMark/>
          </w:tcPr>
          <w:p w:rsidR="00777219" w:rsidRDefault="00777219">
            <w:pPr>
              <w:tabs>
                <w:tab w:val="right" w:pos="1290"/>
                <w:tab w:val="left" w:pos="12758"/>
                <w:tab w:val="right" w:pos="13608"/>
              </w:tabs>
              <w:spacing w:line="276" w:lineRule="auto"/>
              <w:ind w:right="57"/>
              <w:rPr>
                <w:sz w:val="18"/>
                <w:szCs w:val="18"/>
                <w:lang w:eastAsia="en-US"/>
              </w:rPr>
            </w:pPr>
            <w:r>
              <w:rPr>
                <w:sz w:val="18"/>
                <w:szCs w:val="18"/>
                <w:lang w:eastAsia="en-US"/>
              </w:rPr>
              <w:tab/>
              <w:t>по ОКПО</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297"/>
        </w:trPr>
        <w:tc>
          <w:tcPr>
            <w:tcW w:w="2888" w:type="dxa"/>
            <w:gridSpan w:val="5"/>
            <w:vAlign w:val="bottom"/>
            <w:hideMark/>
          </w:tcPr>
          <w:p w:rsidR="00777219" w:rsidRDefault="00777219">
            <w:pPr>
              <w:spacing w:line="276" w:lineRule="auto"/>
              <w:rPr>
                <w:sz w:val="18"/>
                <w:szCs w:val="18"/>
                <w:lang w:eastAsia="en-US"/>
              </w:rPr>
            </w:pPr>
            <w:r>
              <w:rPr>
                <w:sz w:val="18"/>
                <w:szCs w:val="18"/>
                <w:lang w:eastAsia="en-US"/>
              </w:rPr>
              <w:t>Подрядчик (Субподрядчик)</w:t>
            </w:r>
          </w:p>
        </w:tc>
        <w:tc>
          <w:tcPr>
            <w:tcW w:w="9191"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2137" w:type="dxa"/>
            <w:gridSpan w:val="2"/>
            <w:vMerge/>
            <w:tcBorders>
              <w:top w:val="nil"/>
              <w:left w:val="nil"/>
              <w:bottom w:val="single" w:sz="4" w:space="0" w:color="auto"/>
              <w:right w:val="nil"/>
            </w:tcBorders>
            <w:vAlign w:val="center"/>
            <w:hideMark/>
          </w:tcPr>
          <w:p w:rsidR="00777219" w:rsidRDefault="00777219">
            <w:pPr>
              <w:rPr>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Height w:val="162"/>
        </w:trPr>
        <w:tc>
          <w:tcPr>
            <w:tcW w:w="2888" w:type="dxa"/>
            <w:gridSpan w:val="5"/>
          </w:tcPr>
          <w:p w:rsidR="00777219" w:rsidRDefault="00777219">
            <w:pPr>
              <w:spacing w:line="276" w:lineRule="auto"/>
              <w:rPr>
                <w:sz w:val="18"/>
                <w:szCs w:val="18"/>
                <w:lang w:eastAsia="en-US"/>
              </w:rPr>
            </w:pPr>
          </w:p>
        </w:tc>
        <w:tc>
          <w:tcPr>
            <w:tcW w:w="9191" w:type="dxa"/>
            <w:hideMark/>
          </w:tcPr>
          <w:p w:rsidR="00777219" w:rsidRDefault="00777219">
            <w:pPr>
              <w:spacing w:line="276" w:lineRule="auto"/>
              <w:jc w:val="center"/>
              <w:rPr>
                <w:sz w:val="18"/>
                <w:szCs w:val="18"/>
                <w:lang w:eastAsia="en-US"/>
              </w:rPr>
            </w:pPr>
            <w:r>
              <w:rPr>
                <w:sz w:val="18"/>
                <w:szCs w:val="18"/>
                <w:lang w:eastAsia="en-US"/>
              </w:rPr>
              <w:t>организация, адрес, телефон, факс</w:t>
            </w:r>
          </w:p>
        </w:tc>
        <w:tc>
          <w:tcPr>
            <w:tcW w:w="1341" w:type="dxa"/>
            <w:gridSpan w:val="2"/>
            <w:vAlign w:val="bottom"/>
          </w:tcPr>
          <w:p w:rsidR="00777219" w:rsidRDefault="00777219">
            <w:pPr>
              <w:tabs>
                <w:tab w:val="left" w:pos="12758"/>
                <w:tab w:val="right" w:pos="13608"/>
              </w:tabs>
              <w:spacing w:line="276" w:lineRule="auto"/>
              <w:ind w:right="57"/>
              <w:jc w:val="center"/>
              <w:rPr>
                <w:sz w:val="18"/>
                <w:szCs w:val="18"/>
                <w:lang w:eastAsia="en-US"/>
              </w:rPr>
            </w:pPr>
          </w:p>
        </w:tc>
        <w:tc>
          <w:tcPr>
            <w:tcW w:w="1837" w:type="dxa"/>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297"/>
        </w:trPr>
        <w:tc>
          <w:tcPr>
            <w:tcW w:w="1357" w:type="dxa"/>
            <w:gridSpan w:val="2"/>
            <w:vAlign w:val="bottom"/>
            <w:hideMark/>
          </w:tcPr>
          <w:p w:rsidR="00777219" w:rsidRDefault="00777219">
            <w:pPr>
              <w:spacing w:line="276" w:lineRule="auto"/>
              <w:rPr>
                <w:sz w:val="18"/>
                <w:szCs w:val="18"/>
                <w:lang w:eastAsia="en-US"/>
              </w:rPr>
            </w:pPr>
            <w:r>
              <w:rPr>
                <w:sz w:val="18"/>
                <w:szCs w:val="18"/>
                <w:lang w:eastAsia="en-US"/>
              </w:rPr>
              <w:t>Стройка</w:t>
            </w:r>
          </w:p>
        </w:tc>
        <w:tc>
          <w:tcPr>
            <w:tcW w:w="12063" w:type="dxa"/>
            <w:gridSpan w:val="6"/>
            <w:tcBorders>
              <w:top w:val="nil"/>
              <w:left w:val="nil"/>
              <w:bottom w:val="single" w:sz="4" w:space="0" w:color="auto"/>
              <w:right w:val="nil"/>
            </w:tcBorders>
            <w:vAlign w:val="bottom"/>
          </w:tcPr>
          <w:p w:rsidR="00777219" w:rsidRDefault="00777219">
            <w:pPr>
              <w:tabs>
                <w:tab w:val="left" w:pos="12758"/>
                <w:tab w:val="right" w:pos="13608"/>
              </w:tabs>
              <w:spacing w:line="276" w:lineRule="auto"/>
              <w:ind w:right="57"/>
              <w:jc w:val="center"/>
              <w:rPr>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Height w:val="175"/>
        </w:trPr>
        <w:tc>
          <w:tcPr>
            <w:tcW w:w="1357" w:type="dxa"/>
            <w:gridSpan w:val="2"/>
          </w:tcPr>
          <w:p w:rsidR="00777219" w:rsidRDefault="00777219">
            <w:pPr>
              <w:spacing w:line="276" w:lineRule="auto"/>
              <w:rPr>
                <w:sz w:val="18"/>
                <w:szCs w:val="18"/>
                <w:lang w:eastAsia="en-US"/>
              </w:rPr>
            </w:pPr>
          </w:p>
        </w:tc>
        <w:tc>
          <w:tcPr>
            <w:tcW w:w="12063" w:type="dxa"/>
            <w:gridSpan w:val="6"/>
            <w:hideMark/>
          </w:tcPr>
          <w:p w:rsidR="00777219" w:rsidRDefault="00777219">
            <w:pPr>
              <w:tabs>
                <w:tab w:val="left" w:pos="12758"/>
                <w:tab w:val="right" w:pos="13608"/>
              </w:tabs>
              <w:spacing w:line="276" w:lineRule="auto"/>
              <w:ind w:right="57"/>
              <w:jc w:val="center"/>
              <w:rPr>
                <w:sz w:val="18"/>
                <w:szCs w:val="18"/>
                <w:lang w:eastAsia="en-US"/>
              </w:rPr>
            </w:pPr>
            <w:r>
              <w:rPr>
                <w:sz w:val="18"/>
                <w:szCs w:val="18"/>
                <w:lang w:eastAsia="en-US"/>
              </w:rPr>
              <w:t>наименование, адрес</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297"/>
        </w:trPr>
        <w:tc>
          <w:tcPr>
            <w:tcW w:w="1010" w:type="dxa"/>
            <w:vAlign w:val="bottom"/>
            <w:hideMark/>
          </w:tcPr>
          <w:p w:rsidR="00777219" w:rsidRDefault="00777219">
            <w:pPr>
              <w:spacing w:line="276" w:lineRule="auto"/>
              <w:rPr>
                <w:sz w:val="18"/>
                <w:szCs w:val="18"/>
                <w:lang w:eastAsia="en-US"/>
              </w:rPr>
            </w:pPr>
            <w:r>
              <w:rPr>
                <w:sz w:val="18"/>
                <w:szCs w:val="18"/>
                <w:lang w:eastAsia="en-US"/>
              </w:rPr>
              <w:t>Объект</w:t>
            </w:r>
          </w:p>
        </w:tc>
        <w:tc>
          <w:tcPr>
            <w:tcW w:w="12410" w:type="dxa"/>
            <w:gridSpan w:val="7"/>
            <w:tcBorders>
              <w:top w:val="nil"/>
              <w:left w:val="nil"/>
              <w:bottom w:val="single" w:sz="4" w:space="0" w:color="auto"/>
              <w:right w:val="nil"/>
            </w:tcBorders>
            <w:vAlign w:val="bottom"/>
          </w:tcPr>
          <w:p w:rsidR="00777219" w:rsidRDefault="00777219">
            <w:pPr>
              <w:tabs>
                <w:tab w:val="left" w:pos="12758"/>
                <w:tab w:val="right" w:pos="13608"/>
              </w:tabs>
              <w:spacing w:line="276" w:lineRule="auto"/>
              <w:ind w:right="57"/>
              <w:jc w:val="center"/>
              <w:rPr>
                <w:sz w:val="18"/>
                <w:szCs w:val="18"/>
                <w:lang w:eastAsia="en-US"/>
              </w:rPr>
            </w:pPr>
          </w:p>
        </w:tc>
        <w:tc>
          <w:tcPr>
            <w:tcW w:w="1837" w:type="dxa"/>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Height w:val="162"/>
        </w:trPr>
        <w:tc>
          <w:tcPr>
            <w:tcW w:w="1010" w:type="dxa"/>
          </w:tcPr>
          <w:p w:rsidR="00777219" w:rsidRDefault="00777219">
            <w:pPr>
              <w:spacing w:line="276" w:lineRule="auto"/>
              <w:rPr>
                <w:sz w:val="18"/>
                <w:szCs w:val="18"/>
                <w:lang w:eastAsia="en-US"/>
              </w:rPr>
            </w:pPr>
          </w:p>
        </w:tc>
        <w:tc>
          <w:tcPr>
            <w:tcW w:w="12410" w:type="dxa"/>
            <w:gridSpan w:val="7"/>
            <w:hideMark/>
          </w:tcPr>
          <w:p w:rsidR="00777219" w:rsidRDefault="00777219">
            <w:pPr>
              <w:tabs>
                <w:tab w:val="left" w:pos="12758"/>
                <w:tab w:val="right" w:pos="13608"/>
              </w:tabs>
              <w:spacing w:line="276" w:lineRule="auto"/>
              <w:ind w:right="57"/>
              <w:jc w:val="center"/>
              <w:rPr>
                <w:sz w:val="18"/>
                <w:szCs w:val="18"/>
                <w:lang w:eastAsia="en-US"/>
              </w:rPr>
            </w:pPr>
            <w:r>
              <w:rPr>
                <w:sz w:val="18"/>
                <w:szCs w:val="18"/>
                <w:lang w:eastAsia="en-US"/>
              </w:rPr>
              <w:t>наименование</w:t>
            </w:r>
          </w:p>
        </w:tc>
        <w:tc>
          <w:tcPr>
            <w:tcW w:w="1837" w:type="dxa"/>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r w:rsidR="00777219" w:rsidTr="00777219">
        <w:trPr>
          <w:cantSplit/>
          <w:trHeight w:val="297"/>
        </w:trPr>
        <w:tc>
          <w:tcPr>
            <w:tcW w:w="1010" w:type="dxa"/>
            <w:vAlign w:val="bottom"/>
          </w:tcPr>
          <w:p w:rsidR="00777219" w:rsidRDefault="00777219">
            <w:pPr>
              <w:spacing w:line="276" w:lineRule="auto"/>
              <w:rPr>
                <w:sz w:val="18"/>
                <w:szCs w:val="18"/>
                <w:lang w:eastAsia="en-US"/>
              </w:rPr>
            </w:pPr>
          </w:p>
        </w:tc>
        <w:tc>
          <w:tcPr>
            <w:tcW w:w="12410" w:type="dxa"/>
            <w:gridSpan w:val="7"/>
            <w:vAlign w:val="bottom"/>
            <w:hideMark/>
          </w:tcPr>
          <w:p w:rsidR="00777219" w:rsidRDefault="00777219">
            <w:pPr>
              <w:tabs>
                <w:tab w:val="right" w:pos="12899"/>
              </w:tabs>
              <w:spacing w:line="276" w:lineRule="auto"/>
              <w:ind w:right="57"/>
              <w:jc w:val="right"/>
              <w:rPr>
                <w:sz w:val="18"/>
                <w:szCs w:val="18"/>
                <w:lang w:eastAsia="en-US"/>
              </w:rPr>
            </w:pPr>
            <w:r>
              <w:rPr>
                <w:sz w:val="18"/>
                <w:szCs w:val="18"/>
                <w:lang w:eastAsia="en-US"/>
              </w:rPr>
              <w:t>Вид деятельности по ОКДП</w:t>
            </w:r>
          </w:p>
        </w:tc>
        <w:tc>
          <w:tcPr>
            <w:tcW w:w="1837" w:type="dxa"/>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trHeight w:val="297"/>
        </w:trPr>
        <w:tc>
          <w:tcPr>
            <w:tcW w:w="1010" w:type="dxa"/>
            <w:vAlign w:val="bottom"/>
          </w:tcPr>
          <w:p w:rsidR="00777219" w:rsidRDefault="00777219">
            <w:pPr>
              <w:spacing w:line="276" w:lineRule="auto"/>
              <w:rPr>
                <w:sz w:val="18"/>
                <w:szCs w:val="18"/>
                <w:lang w:eastAsia="en-US"/>
              </w:rPr>
            </w:pPr>
          </w:p>
        </w:tc>
        <w:tc>
          <w:tcPr>
            <w:tcW w:w="11614" w:type="dxa"/>
            <w:gridSpan w:val="6"/>
            <w:vAlign w:val="bottom"/>
            <w:hideMark/>
          </w:tcPr>
          <w:p w:rsidR="00777219" w:rsidRDefault="00777219">
            <w:pPr>
              <w:spacing w:line="276" w:lineRule="auto"/>
              <w:ind w:right="57"/>
              <w:jc w:val="right"/>
              <w:rPr>
                <w:sz w:val="18"/>
                <w:szCs w:val="18"/>
                <w:lang w:eastAsia="en-US"/>
              </w:rPr>
            </w:pPr>
            <w:r>
              <w:rPr>
                <w:sz w:val="18"/>
                <w:szCs w:val="18"/>
                <w:lang w:eastAsia="en-US"/>
              </w:rPr>
              <w:t>Договор подряда (контракт)</w:t>
            </w:r>
          </w:p>
        </w:tc>
        <w:tc>
          <w:tcPr>
            <w:tcW w:w="796" w:type="dxa"/>
            <w:tcBorders>
              <w:top w:val="single" w:sz="4" w:space="0" w:color="auto"/>
              <w:left w:val="single" w:sz="4" w:space="0" w:color="auto"/>
              <w:bottom w:val="single" w:sz="4" w:space="0" w:color="auto"/>
              <w:right w:val="nil"/>
            </w:tcBorders>
            <w:vAlign w:val="bottom"/>
            <w:hideMark/>
          </w:tcPr>
          <w:p w:rsidR="00777219" w:rsidRDefault="00777219">
            <w:pPr>
              <w:tabs>
                <w:tab w:val="right" w:pos="1149"/>
                <w:tab w:val="left" w:pos="12758"/>
                <w:tab w:val="right" w:pos="13608"/>
              </w:tabs>
              <w:spacing w:line="276" w:lineRule="auto"/>
              <w:ind w:right="57"/>
              <w:jc w:val="right"/>
              <w:rPr>
                <w:sz w:val="18"/>
                <w:szCs w:val="18"/>
                <w:lang w:eastAsia="en-US"/>
              </w:rPr>
            </w:pPr>
            <w:r>
              <w:rPr>
                <w:sz w:val="18"/>
                <w:szCs w:val="18"/>
                <w:lang w:eastAsia="en-US"/>
              </w:rPr>
              <w:t>номер</w:t>
            </w:r>
          </w:p>
        </w:tc>
        <w:tc>
          <w:tcPr>
            <w:tcW w:w="1837" w:type="dxa"/>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jc w:val="center"/>
              <w:rPr>
                <w:sz w:val="18"/>
                <w:szCs w:val="18"/>
                <w:lang w:eastAsia="en-US"/>
              </w:rPr>
            </w:pPr>
          </w:p>
        </w:tc>
      </w:tr>
    </w:tbl>
    <w:p w:rsidR="00777219" w:rsidRDefault="00777219" w:rsidP="00777219">
      <w:pPr>
        <w:rPr>
          <w:sz w:val="18"/>
          <w:szCs w:val="18"/>
        </w:rPr>
      </w:pPr>
    </w:p>
    <w:p w:rsidR="00777219" w:rsidRDefault="00777219" w:rsidP="00777219">
      <w:pPr>
        <w:rPr>
          <w:sz w:val="18"/>
          <w:szCs w:val="18"/>
        </w:rPr>
      </w:pPr>
    </w:p>
    <w:tbl>
      <w:tblPr>
        <w:tblW w:w="0" w:type="auto"/>
        <w:tblCellMar>
          <w:left w:w="0" w:type="dxa"/>
          <w:right w:w="0" w:type="dxa"/>
        </w:tblCellMar>
        <w:tblLook w:val="01E0"/>
      </w:tblPr>
      <w:tblGrid>
        <w:gridCol w:w="7525"/>
        <w:gridCol w:w="1574"/>
        <w:gridCol w:w="1586"/>
        <w:gridCol w:w="182"/>
        <w:gridCol w:w="1150"/>
        <w:gridCol w:w="1150"/>
        <w:gridCol w:w="1403"/>
      </w:tblGrid>
      <w:tr w:rsidR="00777219" w:rsidTr="00777219">
        <w:tc>
          <w:tcPr>
            <w:tcW w:w="8222" w:type="dxa"/>
            <w:vMerge w:val="restart"/>
            <w:tcBorders>
              <w:top w:val="nil"/>
              <w:left w:val="nil"/>
              <w:bottom w:val="nil"/>
              <w:right w:val="single" w:sz="4" w:space="0" w:color="auto"/>
            </w:tcBorders>
            <w:vAlign w:val="bottom"/>
          </w:tcPr>
          <w:p w:rsidR="00777219" w:rsidRDefault="00777219">
            <w:pPr>
              <w:spacing w:line="276" w:lineRule="auto"/>
              <w:jc w:val="right"/>
              <w:rPr>
                <w:sz w:val="18"/>
                <w:szCs w:val="18"/>
                <w:lang w:eastAsia="en-US"/>
              </w:rPr>
            </w:pPr>
          </w:p>
        </w:tc>
        <w:tc>
          <w:tcPr>
            <w:tcW w:w="1649" w:type="dxa"/>
            <w:vMerge w:val="restart"/>
            <w:tcBorders>
              <w:top w:val="single" w:sz="4" w:space="0" w:color="auto"/>
              <w:left w:val="single" w:sz="4" w:space="0" w:color="auto"/>
              <w:bottom w:val="single" w:sz="12"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Номер документа</w:t>
            </w:r>
          </w:p>
        </w:tc>
        <w:tc>
          <w:tcPr>
            <w:tcW w:w="1649" w:type="dxa"/>
            <w:vMerge w:val="restart"/>
            <w:tcBorders>
              <w:top w:val="single" w:sz="4" w:space="0" w:color="auto"/>
              <w:left w:val="single" w:sz="4" w:space="0" w:color="auto"/>
              <w:bottom w:val="single" w:sz="12"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Дата составления</w:t>
            </w:r>
          </w:p>
        </w:tc>
        <w:tc>
          <w:tcPr>
            <w:tcW w:w="196" w:type="dxa"/>
            <w:tcBorders>
              <w:top w:val="nil"/>
              <w:left w:val="single" w:sz="4" w:space="0" w:color="auto"/>
              <w:bottom w:val="nil"/>
              <w:right w:val="single" w:sz="4" w:space="0" w:color="auto"/>
            </w:tcBorders>
            <w:vAlign w:val="bottom"/>
          </w:tcPr>
          <w:p w:rsidR="00777219" w:rsidRDefault="00777219">
            <w:pPr>
              <w:spacing w:line="276" w:lineRule="auto"/>
              <w:jc w:val="center"/>
              <w:rPr>
                <w:sz w:val="18"/>
                <w:szCs w:val="18"/>
                <w:lang w:eastAsia="en-US"/>
              </w:rPr>
            </w:pPr>
          </w:p>
        </w:tc>
        <w:tc>
          <w:tcPr>
            <w:tcW w:w="2450" w:type="dxa"/>
            <w:gridSpan w:val="2"/>
            <w:tcBorders>
              <w:top w:val="single" w:sz="4" w:space="0" w:color="auto"/>
              <w:left w:val="single" w:sz="4" w:space="0" w:color="auto"/>
              <w:bottom w:val="single" w:sz="4"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Отчетный период</w:t>
            </w:r>
          </w:p>
        </w:tc>
        <w:tc>
          <w:tcPr>
            <w:tcW w:w="1540" w:type="dxa"/>
            <w:vMerge w:val="restart"/>
            <w:tcBorders>
              <w:top w:val="nil"/>
              <w:left w:val="single" w:sz="4" w:space="0" w:color="auto"/>
              <w:bottom w:val="nil"/>
              <w:right w:val="nil"/>
            </w:tcBorders>
            <w:vAlign w:val="bottom"/>
          </w:tcPr>
          <w:p w:rsidR="00777219" w:rsidRDefault="00777219">
            <w:pPr>
              <w:spacing w:line="276" w:lineRule="auto"/>
              <w:jc w:val="center"/>
              <w:rPr>
                <w:sz w:val="18"/>
                <w:szCs w:val="18"/>
                <w:lang w:eastAsia="en-US"/>
              </w:rPr>
            </w:pPr>
          </w:p>
        </w:tc>
      </w:tr>
      <w:tr w:rsidR="00777219" w:rsidTr="00777219">
        <w:tc>
          <w:tcPr>
            <w:tcW w:w="0" w:type="auto"/>
            <w:vMerge/>
            <w:tcBorders>
              <w:top w:val="nil"/>
              <w:left w:val="nil"/>
              <w:bottom w:val="nil"/>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777219" w:rsidRDefault="00777219">
            <w:pPr>
              <w:rPr>
                <w:sz w:val="18"/>
                <w:szCs w:val="18"/>
                <w:lang w:eastAsia="en-US"/>
              </w:rPr>
            </w:pPr>
          </w:p>
        </w:tc>
        <w:tc>
          <w:tcPr>
            <w:tcW w:w="196" w:type="dxa"/>
            <w:tcBorders>
              <w:top w:val="nil"/>
              <w:left w:val="single" w:sz="4" w:space="0" w:color="auto"/>
              <w:bottom w:val="nil"/>
              <w:right w:val="single" w:sz="4" w:space="0" w:color="auto"/>
            </w:tcBorders>
            <w:vAlign w:val="bottom"/>
          </w:tcPr>
          <w:p w:rsidR="00777219" w:rsidRDefault="00777219">
            <w:pPr>
              <w:spacing w:line="276" w:lineRule="auto"/>
              <w:jc w:val="center"/>
              <w:rPr>
                <w:sz w:val="18"/>
                <w:szCs w:val="18"/>
                <w:lang w:eastAsia="en-US"/>
              </w:rPr>
            </w:pPr>
          </w:p>
        </w:tc>
        <w:tc>
          <w:tcPr>
            <w:tcW w:w="1225" w:type="dxa"/>
            <w:tcBorders>
              <w:top w:val="single" w:sz="4" w:space="0" w:color="auto"/>
              <w:left w:val="single" w:sz="4" w:space="0" w:color="auto"/>
              <w:bottom w:val="single" w:sz="12"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с</w:t>
            </w:r>
          </w:p>
        </w:tc>
        <w:tc>
          <w:tcPr>
            <w:tcW w:w="1225" w:type="dxa"/>
            <w:tcBorders>
              <w:top w:val="single" w:sz="4" w:space="0" w:color="auto"/>
              <w:left w:val="single" w:sz="4" w:space="0" w:color="auto"/>
              <w:bottom w:val="single" w:sz="12"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по</w:t>
            </w:r>
          </w:p>
        </w:tc>
        <w:tc>
          <w:tcPr>
            <w:tcW w:w="0" w:type="auto"/>
            <w:vMerge/>
            <w:tcBorders>
              <w:top w:val="nil"/>
              <w:left w:val="single" w:sz="4" w:space="0" w:color="auto"/>
              <w:bottom w:val="nil"/>
              <w:right w:val="nil"/>
            </w:tcBorders>
            <w:vAlign w:val="center"/>
            <w:hideMark/>
          </w:tcPr>
          <w:p w:rsidR="00777219" w:rsidRDefault="00777219">
            <w:pPr>
              <w:rPr>
                <w:sz w:val="18"/>
                <w:szCs w:val="18"/>
                <w:lang w:eastAsia="en-US"/>
              </w:rPr>
            </w:pPr>
          </w:p>
        </w:tc>
      </w:tr>
      <w:tr w:rsidR="00777219" w:rsidTr="00777219">
        <w:trPr>
          <w:trHeight w:val="284"/>
        </w:trPr>
        <w:tc>
          <w:tcPr>
            <w:tcW w:w="8222" w:type="dxa"/>
            <w:tcBorders>
              <w:top w:val="nil"/>
              <w:left w:val="nil"/>
              <w:bottom w:val="nil"/>
              <w:right w:val="single" w:sz="12" w:space="0" w:color="auto"/>
            </w:tcBorders>
            <w:vAlign w:val="bottom"/>
            <w:hideMark/>
          </w:tcPr>
          <w:p w:rsidR="00777219" w:rsidRDefault="00777219">
            <w:pPr>
              <w:spacing w:line="276" w:lineRule="auto"/>
              <w:ind w:right="57"/>
              <w:jc w:val="right"/>
              <w:rPr>
                <w:b/>
                <w:bCs/>
                <w:sz w:val="18"/>
                <w:szCs w:val="18"/>
                <w:lang w:eastAsia="en-US"/>
              </w:rPr>
            </w:pPr>
            <w:r>
              <w:rPr>
                <w:b/>
                <w:bCs/>
                <w:sz w:val="18"/>
                <w:szCs w:val="18"/>
                <w:lang w:eastAsia="en-US"/>
              </w:rPr>
              <w:t>АКТ</w:t>
            </w:r>
          </w:p>
        </w:tc>
        <w:tc>
          <w:tcPr>
            <w:tcW w:w="1649" w:type="dxa"/>
            <w:tcBorders>
              <w:top w:val="single" w:sz="12" w:space="0" w:color="auto"/>
              <w:left w:val="single" w:sz="12" w:space="0" w:color="auto"/>
              <w:bottom w:val="single" w:sz="12" w:space="0" w:color="auto"/>
              <w:right w:val="single" w:sz="4" w:space="0" w:color="auto"/>
            </w:tcBorders>
            <w:vAlign w:val="center"/>
          </w:tcPr>
          <w:p w:rsidR="00777219" w:rsidRDefault="00777219">
            <w:pPr>
              <w:spacing w:line="276" w:lineRule="auto"/>
              <w:jc w:val="center"/>
              <w:rPr>
                <w:sz w:val="18"/>
                <w:szCs w:val="18"/>
                <w:lang w:eastAsia="en-US"/>
              </w:rPr>
            </w:pPr>
          </w:p>
        </w:tc>
        <w:tc>
          <w:tcPr>
            <w:tcW w:w="1649" w:type="dxa"/>
            <w:tcBorders>
              <w:top w:val="single" w:sz="12" w:space="0" w:color="auto"/>
              <w:left w:val="single" w:sz="4" w:space="0" w:color="auto"/>
              <w:bottom w:val="single" w:sz="12" w:space="0" w:color="auto"/>
              <w:right w:val="single" w:sz="12" w:space="0" w:color="auto"/>
            </w:tcBorders>
            <w:vAlign w:val="center"/>
          </w:tcPr>
          <w:p w:rsidR="00777219" w:rsidRDefault="00777219">
            <w:pPr>
              <w:spacing w:line="276" w:lineRule="auto"/>
              <w:jc w:val="center"/>
              <w:rPr>
                <w:sz w:val="18"/>
                <w:szCs w:val="18"/>
                <w:lang w:eastAsia="en-US"/>
              </w:rPr>
            </w:pPr>
          </w:p>
        </w:tc>
        <w:tc>
          <w:tcPr>
            <w:tcW w:w="196" w:type="dxa"/>
            <w:tcBorders>
              <w:top w:val="nil"/>
              <w:left w:val="single" w:sz="12" w:space="0" w:color="auto"/>
              <w:bottom w:val="nil"/>
              <w:right w:val="single" w:sz="12" w:space="0" w:color="auto"/>
            </w:tcBorders>
            <w:vAlign w:val="center"/>
          </w:tcPr>
          <w:p w:rsidR="00777219" w:rsidRDefault="00777219">
            <w:pPr>
              <w:spacing w:line="276" w:lineRule="auto"/>
              <w:jc w:val="center"/>
              <w:rPr>
                <w:sz w:val="18"/>
                <w:szCs w:val="18"/>
                <w:lang w:eastAsia="en-US"/>
              </w:rPr>
            </w:pPr>
          </w:p>
        </w:tc>
        <w:tc>
          <w:tcPr>
            <w:tcW w:w="1225" w:type="dxa"/>
            <w:tcBorders>
              <w:top w:val="single" w:sz="12" w:space="0" w:color="auto"/>
              <w:left w:val="single" w:sz="12" w:space="0" w:color="auto"/>
              <w:bottom w:val="single" w:sz="12" w:space="0" w:color="auto"/>
              <w:right w:val="single" w:sz="4" w:space="0" w:color="auto"/>
            </w:tcBorders>
            <w:vAlign w:val="center"/>
          </w:tcPr>
          <w:p w:rsidR="00777219" w:rsidRDefault="00777219">
            <w:pPr>
              <w:spacing w:line="276" w:lineRule="auto"/>
              <w:jc w:val="center"/>
              <w:rPr>
                <w:sz w:val="18"/>
                <w:szCs w:val="18"/>
                <w:lang w:eastAsia="en-US"/>
              </w:rPr>
            </w:pPr>
          </w:p>
        </w:tc>
        <w:tc>
          <w:tcPr>
            <w:tcW w:w="1225" w:type="dxa"/>
            <w:tcBorders>
              <w:top w:val="single" w:sz="12" w:space="0" w:color="auto"/>
              <w:left w:val="single" w:sz="4" w:space="0" w:color="auto"/>
              <w:bottom w:val="single" w:sz="12" w:space="0" w:color="auto"/>
              <w:right w:val="single" w:sz="12" w:space="0" w:color="auto"/>
            </w:tcBorders>
            <w:vAlign w:val="center"/>
          </w:tcPr>
          <w:p w:rsidR="00777219" w:rsidRDefault="00777219">
            <w:pPr>
              <w:spacing w:line="276" w:lineRule="auto"/>
              <w:jc w:val="center"/>
              <w:rPr>
                <w:sz w:val="18"/>
                <w:szCs w:val="18"/>
                <w:lang w:eastAsia="en-US"/>
              </w:rPr>
            </w:pPr>
          </w:p>
        </w:tc>
        <w:tc>
          <w:tcPr>
            <w:tcW w:w="0" w:type="auto"/>
            <w:vMerge/>
            <w:tcBorders>
              <w:top w:val="nil"/>
              <w:left w:val="single" w:sz="4" w:space="0" w:color="auto"/>
              <w:bottom w:val="nil"/>
              <w:right w:val="nil"/>
            </w:tcBorders>
            <w:vAlign w:val="center"/>
            <w:hideMark/>
          </w:tcPr>
          <w:p w:rsidR="00777219" w:rsidRDefault="00777219">
            <w:pPr>
              <w:rPr>
                <w:sz w:val="18"/>
                <w:szCs w:val="18"/>
                <w:lang w:eastAsia="en-US"/>
              </w:rPr>
            </w:pPr>
          </w:p>
        </w:tc>
      </w:tr>
      <w:tr w:rsidR="00777219" w:rsidTr="00777219">
        <w:trPr>
          <w:trHeight w:val="284"/>
        </w:trPr>
        <w:tc>
          <w:tcPr>
            <w:tcW w:w="15706" w:type="dxa"/>
            <w:gridSpan w:val="7"/>
            <w:vAlign w:val="bottom"/>
            <w:hideMark/>
          </w:tcPr>
          <w:p w:rsidR="00777219" w:rsidRDefault="00777219">
            <w:pPr>
              <w:spacing w:after="40" w:line="276" w:lineRule="auto"/>
              <w:jc w:val="center"/>
              <w:rPr>
                <w:b/>
                <w:bCs/>
                <w:sz w:val="18"/>
                <w:szCs w:val="18"/>
                <w:lang w:eastAsia="en-US"/>
              </w:rPr>
            </w:pPr>
            <w:r>
              <w:rPr>
                <w:b/>
                <w:bCs/>
                <w:sz w:val="18"/>
                <w:szCs w:val="18"/>
                <w:lang w:eastAsia="en-US"/>
              </w:rPr>
              <w:t>О ПРИЕМКЕ ВЫПОЛНЕННЫХ РАБОТ</w:t>
            </w:r>
          </w:p>
        </w:tc>
      </w:tr>
    </w:tbl>
    <w:p w:rsidR="00777219" w:rsidRDefault="00777219" w:rsidP="00777219">
      <w:pPr>
        <w:rPr>
          <w:sz w:val="18"/>
          <w:szCs w:val="18"/>
        </w:rPr>
      </w:pPr>
    </w:p>
    <w:tbl>
      <w:tblPr>
        <w:tblW w:w="0" w:type="auto"/>
        <w:tblCellMar>
          <w:left w:w="0" w:type="dxa"/>
          <w:right w:w="0" w:type="dxa"/>
        </w:tblCellMar>
        <w:tblLook w:val="01E0"/>
      </w:tblPr>
      <w:tblGrid>
        <w:gridCol w:w="6771"/>
        <w:gridCol w:w="7258"/>
        <w:gridCol w:w="541"/>
      </w:tblGrid>
      <w:tr w:rsidR="00777219" w:rsidTr="00777219">
        <w:trPr>
          <w:trHeight w:val="284"/>
        </w:trPr>
        <w:tc>
          <w:tcPr>
            <w:tcW w:w="7265" w:type="dxa"/>
            <w:vAlign w:val="bottom"/>
            <w:hideMark/>
          </w:tcPr>
          <w:p w:rsidR="00777219" w:rsidRDefault="00777219">
            <w:pPr>
              <w:spacing w:line="276" w:lineRule="auto"/>
              <w:rPr>
                <w:sz w:val="18"/>
                <w:szCs w:val="18"/>
                <w:lang w:eastAsia="en-US"/>
              </w:rPr>
            </w:pPr>
            <w:r>
              <w:rPr>
                <w:sz w:val="18"/>
                <w:szCs w:val="18"/>
                <w:lang w:eastAsia="en-US"/>
              </w:rPr>
              <w:t>Сметная (договорная) стоимость в соответствии с договором подряда (субподряда)</w:t>
            </w:r>
          </w:p>
        </w:tc>
        <w:tc>
          <w:tcPr>
            <w:tcW w:w="7881"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560" w:type="dxa"/>
            <w:vAlign w:val="bottom"/>
            <w:hideMark/>
          </w:tcPr>
          <w:p w:rsidR="00777219" w:rsidRDefault="00777219">
            <w:pPr>
              <w:spacing w:line="276" w:lineRule="auto"/>
              <w:rPr>
                <w:sz w:val="18"/>
                <w:szCs w:val="18"/>
                <w:lang w:eastAsia="en-US"/>
              </w:rPr>
            </w:pPr>
            <w:r>
              <w:rPr>
                <w:sz w:val="18"/>
                <w:szCs w:val="18"/>
                <w:lang w:eastAsia="en-US"/>
              </w:rPr>
              <w:t xml:space="preserve"> руб.</w:t>
            </w:r>
          </w:p>
        </w:tc>
      </w:tr>
    </w:tbl>
    <w:p w:rsidR="00777219" w:rsidRDefault="00777219" w:rsidP="0077721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10"/>
        <w:gridCol w:w="1012"/>
        <w:gridCol w:w="5754"/>
        <w:gridCol w:w="1519"/>
        <w:gridCol w:w="1051"/>
        <w:gridCol w:w="1421"/>
        <w:gridCol w:w="1397"/>
        <w:gridCol w:w="1416"/>
      </w:tblGrid>
      <w:tr w:rsidR="00777219" w:rsidTr="00777219">
        <w:tc>
          <w:tcPr>
            <w:tcW w:w="2130" w:type="dxa"/>
            <w:gridSpan w:val="2"/>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Номер</w:t>
            </w:r>
          </w:p>
        </w:tc>
        <w:tc>
          <w:tcPr>
            <w:tcW w:w="6435"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Наименование работ</w:t>
            </w:r>
          </w:p>
        </w:tc>
        <w:tc>
          <w:tcPr>
            <w:tcW w:w="1619"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Номер единичной расценки</w:t>
            </w:r>
          </w:p>
        </w:tc>
        <w:tc>
          <w:tcPr>
            <w:tcW w:w="1086"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Единица измерения</w:t>
            </w:r>
          </w:p>
        </w:tc>
        <w:tc>
          <w:tcPr>
            <w:tcW w:w="4500" w:type="dxa"/>
            <w:gridSpan w:val="3"/>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Выполнено работ</w:t>
            </w:r>
          </w:p>
        </w:tc>
      </w:tr>
      <w:tr w:rsidR="00777219" w:rsidTr="00777219">
        <w:tc>
          <w:tcPr>
            <w:tcW w:w="106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по порядку</w:t>
            </w:r>
          </w:p>
        </w:tc>
        <w:tc>
          <w:tcPr>
            <w:tcW w:w="106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позиции</w:t>
            </w:r>
            <w:r>
              <w:rPr>
                <w:sz w:val="18"/>
                <w:szCs w:val="18"/>
                <w:lang w:eastAsia="en-US"/>
              </w:rPr>
              <w:br/>
              <w:t>по смете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1501"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количество</w:t>
            </w:r>
          </w:p>
        </w:tc>
        <w:tc>
          <w:tcPr>
            <w:tcW w:w="1499"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цена за единицу,</w:t>
            </w:r>
            <w:r>
              <w:rPr>
                <w:sz w:val="18"/>
                <w:szCs w:val="18"/>
                <w:lang w:eastAsia="en-US"/>
              </w:rPr>
              <w:br/>
              <w:t>руб.</w:t>
            </w:r>
          </w:p>
        </w:tc>
        <w:tc>
          <w:tcPr>
            <w:tcW w:w="1500"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стоимость, руб.</w:t>
            </w:r>
          </w:p>
        </w:tc>
      </w:tr>
      <w:tr w:rsidR="00777219" w:rsidTr="00777219">
        <w:tc>
          <w:tcPr>
            <w:tcW w:w="1065"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1</w:t>
            </w:r>
          </w:p>
        </w:tc>
        <w:tc>
          <w:tcPr>
            <w:tcW w:w="1065"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2</w:t>
            </w:r>
          </w:p>
        </w:tc>
        <w:tc>
          <w:tcPr>
            <w:tcW w:w="6435"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3</w:t>
            </w:r>
          </w:p>
        </w:tc>
        <w:tc>
          <w:tcPr>
            <w:tcW w:w="1619"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5</w:t>
            </w:r>
          </w:p>
        </w:tc>
        <w:tc>
          <w:tcPr>
            <w:tcW w:w="1501"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7</w:t>
            </w:r>
          </w:p>
        </w:tc>
        <w:tc>
          <w:tcPr>
            <w:tcW w:w="1500"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8</w:t>
            </w:r>
          </w:p>
        </w:tc>
      </w:tr>
      <w:tr w:rsidR="00777219" w:rsidTr="00777219">
        <w:tc>
          <w:tcPr>
            <w:tcW w:w="1065"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6435"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086"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501"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777219" w:rsidRDefault="00777219">
            <w:pPr>
              <w:spacing w:line="276" w:lineRule="auto"/>
              <w:jc w:val="center"/>
              <w:rPr>
                <w:sz w:val="18"/>
                <w:szCs w:val="18"/>
                <w:lang w:eastAsia="en-US"/>
              </w:rPr>
            </w:pPr>
          </w:p>
        </w:tc>
      </w:tr>
      <w:tr w:rsidR="00777219" w:rsidTr="00777219">
        <w:trPr>
          <w:trHeight w:val="284"/>
        </w:trPr>
        <w:tc>
          <w:tcPr>
            <w:tcW w:w="11270" w:type="dxa"/>
            <w:gridSpan w:val="5"/>
            <w:tcBorders>
              <w:top w:val="single" w:sz="4" w:space="0" w:color="auto"/>
              <w:left w:val="nil"/>
              <w:bottom w:val="nil"/>
              <w:right w:val="single" w:sz="4" w:space="0" w:color="auto"/>
            </w:tcBorders>
            <w:vAlign w:val="bottom"/>
            <w:hideMark/>
          </w:tcPr>
          <w:p w:rsidR="00777219" w:rsidRDefault="00777219">
            <w:pPr>
              <w:spacing w:line="276" w:lineRule="auto"/>
              <w:ind w:right="57"/>
              <w:jc w:val="right"/>
              <w:rPr>
                <w:sz w:val="18"/>
                <w:szCs w:val="18"/>
                <w:lang w:eastAsia="en-US"/>
              </w:rPr>
            </w:pPr>
            <w:r>
              <w:rPr>
                <w:sz w:val="18"/>
                <w:szCs w:val="18"/>
                <w:lang w:eastAsia="en-US"/>
              </w:rPr>
              <w:lastRenderedPageBreak/>
              <w:t>Итого</w:t>
            </w:r>
          </w:p>
        </w:tc>
        <w:tc>
          <w:tcPr>
            <w:tcW w:w="150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99" w:type="dxa"/>
            <w:tcBorders>
              <w:top w:val="single" w:sz="4" w:space="0" w:color="auto"/>
              <w:left w:val="single" w:sz="4" w:space="0" w:color="auto"/>
              <w:bottom w:val="single" w:sz="4"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Х</w:t>
            </w:r>
          </w:p>
        </w:tc>
        <w:tc>
          <w:tcPr>
            <w:tcW w:w="1500"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bl>
    <w:p w:rsidR="00777219" w:rsidRDefault="00777219" w:rsidP="00777219">
      <w:pPr>
        <w:spacing w:after="40"/>
        <w:rPr>
          <w:sz w:val="18"/>
          <w:szCs w:val="18"/>
        </w:rPr>
      </w:pPr>
    </w:p>
    <w:p w:rsidR="00777219" w:rsidRDefault="00777219" w:rsidP="00777219">
      <w:pPr>
        <w:spacing w:after="40"/>
        <w:rPr>
          <w:sz w:val="18"/>
          <w:szCs w:val="18"/>
        </w:rPr>
      </w:pPr>
      <w:r>
        <w:rPr>
          <w:sz w:val="18"/>
          <w:szCs w:val="18"/>
        </w:rPr>
        <w:t xml:space="preserve">                                                                                                                                                                                                                                                       </w:t>
      </w:r>
      <w:r>
        <w:rPr>
          <w:noProof/>
          <w:sz w:val="18"/>
          <w:szCs w:val="18"/>
        </w:rPr>
        <w:t>2-я</w:t>
      </w:r>
      <w:r>
        <w:rPr>
          <w:sz w:val="18"/>
          <w:szCs w:val="18"/>
        </w:rPr>
        <w:t xml:space="preserve"> страница формы № КС-2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19"/>
        <w:gridCol w:w="1021"/>
        <w:gridCol w:w="5782"/>
        <w:gridCol w:w="1532"/>
        <w:gridCol w:w="958"/>
        <w:gridCol w:w="1433"/>
        <w:gridCol w:w="1407"/>
        <w:gridCol w:w="1428"/>
      </w:tblGrid>
      <w:tr w:rsidR="00777219" w:rsidTr="00777219">
        <w:tc>
          <w:tcPr>
            <w:tcW w:w="2040" w:type="dxa"/>
            <w:gridSpan w:val="2"/>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Номер</w:t>
            </w:r>
          </w:p>
        </w:tc>
        <w:tc>
          <w:tcPr>
            <w:tcW w:w="5782"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Наименование работ</w:t>
            </w:r>
          </w:p>
        </w:tc>
        <w:tc>
          <w:tcPr>
            <w:tcW w:w="1532"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Номер единичной расценки</w:t>
            </w:r>
          </w:p>
        </w:tc>
        <w:tc>
          <w:tcPr>
            <w:tcW w:w="958"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Единица измерения</w:t>
            </w:r>
          </w:p>
        </w:tc>
        <w:tc>
          <w:tcPr>
            <w:tcW w:w="4268" w:type="dxa"/>
            <w:gridSpan w:val="3"/>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Выполнено работ</w:t>
            </w:r>
          </w:p>
        </w:tc>
      </w:tr>
      <w:tr w:rsidR="00777219" w:rsidTr="00777219">
        <w:tc>
          <w:tcPr>
            <w:tcW w:w="1019"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по порядку</w:t>
            </w:r>
          </w:p>
        </w:tc>
        <w:tc>
          <w:tcPr>
            <w:tcW w:w="1021"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позиции</w:t>
            </w:r>
            <w:r>
              <w:rPr>
                <w:sz w:val="18"/>
                <w:szCs w:val="18"/>
                <w:lang w:eastAsia="en-US"/>
              </w:rPr>
              <w:br/>
              <w:t>по смете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количество</w:t>
            </w:r>
          </w:p>
        </w:tc>
        <w:tc>
          <w:tcPr>
            <w:tcW w:w="1407"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цена за единицу,</w:t>
            </w:r>
            <w:r>
              <w:rPr>
                <w:sz w:val="18"/>
                <w:szCs w:val="18"/>
                <w:lang w:eastAsia="en-US"/>
              </w:rPr>
              <w:br/>
              <w:t>руб.</w:t>
            </w:r>
          </w:p>
        </w:tc>
        <w:tc>
          <w:tcPr>
            <w:tcW w:w="1428"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sz w:val="18"/>
                <w:szCs w:val="18"/>
                <w:lang w:eastAsia="en-US"/>
              </w:rPr>
            </w:pPr>
            <w:r>
              <w:rPr>
                <w:sz w:val="18"/>
                <w:szCs w:val="18"/>
                <w:lang w:eastAsia="en-US"/>
              </w:rPr>
              <w:t>стоимость, руб.</w:t>
            </w:r>
          </w:p>
        </w:tc>
      </w:tr>
      <w:tr w:rsidR="00777219" w:rsidTr="00777219">
        <w:tc>
          <w:tcPr>
            <w:tcW w:w="1019"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2</w:t>
            </w:r>
          </w:p>
        </w:tc>
        <w:tc>
          <w:tcPr>
            <w:tcW w:w="5782"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3</w:t>
            </w:r>
          </w:p>
        </w:tc>
        <w:tc>
          <w:tcPr>
            <w:tcW w:w="1532"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5</w:t>
            </w:r>
          </w:p>
        </w:tc>
        <w:tc>
          <w:tcPr>
            <w:tcW w:w="1433"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6</w:t>
            </w:r>
          </w:p>
        </w:tc>
        <w:tc>
          <w:tcPr>
            <w:tcW w:w="1407"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7</w:t>
            </w:r>
          </w:p>
        </w:tc>
        <w:tc>
          <w:tcPr>
            <w:tcW w:w="1428" w:type="dxa"/>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jc w:val="center"/>
              <w:rPr>
                <w:sz w:val="18"/>
                <w:szCs w:val="18"/>
                <w:lang w:eastAsia="en-US"/>
              </w:rPr>
            </w:pPr>
            <w:r>
              <w:rPr>
                <w:sz w:val="18"/>
                <w:szCs w:val="18"/>
                <w:lang w:eastAsia="en-US"/>
              </w:rPr>
              <w:t>8</w:t>
            </w: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19"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578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532"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95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312" w:type="dxa"/>
            <w:gridSpan w:val="5"/>
            <w:tcBorders>
              <w:top w:val="single" w:sz="4" w:space="0" w:color="auto"/>
              <w:left w:val="nil"/>
              <w:bottom w:val="nil"/>
              <w:right w:val="single" w:sz="4" w:space="0" w:color="auto"/>
            </w:tcBorders>
            <w:vAlign w:val="bottom"/>
            <w:hideMark/>
          </w:tcPr>
          <w:p w:rsidR="00777219" w:rsidRDefault="00777219">
            <w:pPr>
              <w:spacing w:line="276" w:lineRule="auto"/>
              <w:ind w:right="57"/>
              <w:jc w:val="right"/>
              <w:rPr>
                <w:sz w:val="18"/>
                <w:szCs w:val="18"/>
                <w:lang w:eastAsia="en-US"/>
              </w:rPr>
            </w:pPr>
            <w:r>
              <w:rPr>
                <w:sz w:val="18"/>
                <w:szCs w:val="18"/>
                <w:lang w:eastAsia="en-US"/>
              </w:rPr>
              <w:t>Итого</w:t>
            </w: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Х</w:t>
            </w: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r w:rsidR="00777219" w:rsidTr="00777219">
        <w:trPr>
          <w:trHeight w:val="284"/>
        </w:trPr>
        <w:tc>
          <w:tcPr>
            <w:tcW w:w="10312" w:type="dxa"/>
            <w:gridSpan w:val="5"/>
            <w:tcBorders>
              <w:top w:val="nil"/>
              <w:left w:val="nil"/>
              <w:bottom w:val="nil"/>
              <w:right w:val="single" w:sz="4" w:space="0" w:color="auto"/>
            </w:tcBorders>
            <w:vAlign w:val="bottom"/>
            <w:hideMark/>
          </w:tcPr>
          <w:p w:rsidR="00777219" w:rsidRDefault="00777219">
            <w:pPr>
              <w:spacing w:line="276" w:lineRule="auto"/>
              <w:ind w:right="57"/>
              <w:jc w:val="right"/>
              <w:rPr>
                <w:sz w:val="18"/>
                <w:szCs w:val="18"/>
                <w:lang w:eastAsia="en-US"/>
              </w:rPr>
            </w:pPr>
            <w:r>
              <w:rPr>
                <w:sz w:val="18"/>
                <w:szCs w:val="18"/>
                <w:lang w:eastAsia="en-US"/>
              </w:rPr>
              <w:t>Всего по акту</w:t>
            </w:r>
          </w:p>
        </w:tc>
        <w:tc>
          <w:tcPr>
            <w:tcW w:w="1433"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c>
          <w:tcPr>
            <w:tcW w:w="1407" w:type="dxa"/>
            <w:tcBorders>
              <w:top w:val="single" w:sz="4" w:space="0" w:color="auto"/>
              <w:left w:val="single" w:sz="4" w:space="0" w:color="auto"/>
              <w:bottom w:val="single" w:sz="4" w:space="0" w:color="auto"/>
              <w:right w:val="single" w:sz="4" w:space="0" w:color="auto"/>
            </w:tcBorders>
            <w:vAlign w:val="bottom"/>
            <w:hideMark/>
          </w:tcPr>
          <w:p w:rsidR="00777219" w:rsidRDefault="00777219">
            <w:pPr>
              <w:spacing w:line="276" w:lineRule="auto"/>
              <w:jc w:val="center"/>
              <w:rPr>
                <w:sz w:val="18"/>
                <w:szCs w:val="18"/>
                <w:lang w:eastAsia="en-US"/>
              </w:rPr>
            </w:pPr>
            <w:r>
              <w:rPr>
                <w:sz w:val="18"/>
                <w:szCs w:val="18"/>
                <w:lang w:eastAsia="en-US"/>
              </w:rPr>
              <w:t>Х</w:t>
            </w:r>
          </w:p>
        </w:tc>
        <w:tc>
          <w:tcPr>
            <w:tcW w:w="1428"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jc w:val="center"/>
              <w:rPr>
                <w:sz w:val="18"/>
                <w:szCs w:val="18"/>
                <w:lang w:eastAsia="en-US"/>
              </w:rPr>
            </w:pPr>
          </w:p>
        </w:tc>
      </w:tr>
    </w:tbl>
    <w:p w:rsidR="00777219" w:rsidRDefault="00777219" w:rsidP="00777219">
      <w:pPr>
        <w:jc w:val="center"/>
        <w:rPr>
          <w:sz w:val="18"/>
          <w:szCs w:val="18"/>
          <w:lang w:val="en-US"/>
        </w:rPr>
      </w:pPr>
    </w:p>
    <w:p w:rsidR="00777219" w:rsidRDefault="00777219" w:rsidP="00777219">
      <w:pPr>
        <w:jc w:val="center"/>
        <w:rPr>
          <w:sz w:val="18"/>
          <w:szCs w:val="18"/>
          <w:lang w:val="en-US"/>
        </w:rPr>
      </w:pPr>
    </w:p>
    <w:tbl>
      <w:tblPr>
        <w:tblW w:w="14925" w:type="dxa"/>
        <w:tblLayout w:type="fixed"/>
        <w:tblCellMar>
          <w:left w:w="0" w:type="dxa"/>
          <w:right w:w="0" w:type="dxa"/>
        </w:tblCellMar>
        <w:tblLook w:val="04A0"/>
      </w:tblPr>
      <w:tblGrid>
        <w:gridCol w:w="809"/>
        <w:gridCol w:w="4041"/>
        <w:gridCol w:w="512"/>
        <w:gridCol w:w="3072"/>
        <w:gridCol w:w="506"/>
        <w:gridCol w:w="5985"/>
      </w:tblGrid>
      <w:tr w:rsidR="00777219" w:rsidTr="00777219">
        <w:trPr>
          <w:trHeight w:val="367"/>
        </w:trPr>
        <w:tc>
          <w:tcPr>
            <w:tcW w:w="809" w:type="dxa"/>
            <w:vAlign w:val="bottom"/>
            <w:hideMark/>
          </w:tcPr>
          <w:p w:rsidR="00777219" w:rsidRDefault="00777219">
            <w:pPr>
              <w:spacing w:line="276" w:lineRule="auto"/>
              <w:rPr>
                <w:sz w:val="18"/>
                <w:szCs w:val="18"/>
                <w:lang w:eastAsia="en-US"/>
              </w:rPr>
            </w:pPr>
            <w:r>
              <w:rPr>
                <w:sz w:val="18"/>
                <w:szCs w:val="18"/>
                <w:lang w:eastAsia="en-US"/>
              </w:rPr>
              <w:t>Сдал</w:t>
            </w:r>
          </w:p>
        </w:tc>
        <w:tc>
          <w:tcPr>
            <w:tcW w:w="4042"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512" w:type="dxa"/>
            <w:vAlign w:val="bottom"/>
          </w:tcPr>
          <w:p w:rsidR="00777219" w:rsidRDefault="00777219">
            <w:pPr>
              <w:spacing w:line="276" w:lineRule="auto"/>
              <w:jc w:val="center"/>
              <w:rPr>
                <w:sz w:val="18"/>
                <w:szCs w:val="18"/>
                <w:lang w:eastAsia="en-US"/>
              </w:rPr>
            </w:pPr>
          </w:p>
        </w:tc>
        <w:tc>
          <w:tcPr>
            <w:tcW w:w="3073"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506" w:type="dxa"/>
            <w:vAlign w:val="bottom"/>
          </w:tcPr>
          <w:p w:rsidR="00777219" w:rsidRDefault="00777219">
            <w:pPr>
              <w:spacing w:line="276" w:lineRule="auto"/>
              <w:jc w:val="center"/>
              <w:rPr>
                <w:sz w:val="18"/>
                <w:szCs w:val="18"/>
                <w:lang w:eastAsia="en-US"/>
              </w:rPr>
            </w:pPr>
          </w:p>
        </w:tc>
        <w:tc>
          <w:tcPr>
            <w:tcW w:w="5987"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r>
      <w:tr w:rsidR="00777219" w:rsidTr="00777219">
        <w:trPr>
          <w:trHeight w:val="211"/>
        </w:trPr>
        <w:tc>
          <w:tcPr>
            <w:tcW w:w="809" w:type="dxa"/>
          </w:tcPr>
          <w:p w:rsidR="00777219" w:rsidRDefault="00777219">
            <w:pPr>
              <w:spacing w:line="276" w:lineRule="auto"/>
              <w:rPr>
                <w:sz w:val="18"/>
                <w:szCs w:val="18"/>
                <w:lang w:eastAsia="en-US"/>
              </w:rPr>
            </w:pPr>
          </w:p>
        </w:tc>
        <w:tc>
          <w:tcPr>
            <w:tcW w:w="4042" w:type="dxa"/>
            <w:tcBorders>
              <w:top w:val="single" w:sz="4" w:space="0" w:color="auto"/>
              <w:left w:val="nil"/>
              <w:bottom w:val="nil"/>
              <w:right w:val="nil"/>
            </w:tcBorders>
            <w:hideMark/>
          </w:tcPr>
          <w:p w:rsidR="00777219" w:rsidRDefault="00777219">
            <w:pPr>
              <w:spacing w:line="276" w:lineRule="auto"/>
              <w:jc w:val="center"/>
              <w:rPr>
                <w:sz w:val="18"/>
                <w:szCs w:val="18"/>
                <w:lang w:eastAsia="en-US"/>
              </w:rPr>
            </w:pPr>
            <w:r>
              <w:rPr>
                <w:sz w:val="18"/>
                <w:szCs w:val="18"/>
                <w:lang w:eastAsia="en-US"/>
              </w:rPr>
              <w:t>должность</w:t>
            </w:r>
          </w:p>
        </w:tc>
        <w:tc>
          <w:tcPr>
            <w:tcW w:w="512" w:type="dxa"/>
          </w:tcPr>
          <w:p w:rsidR="00777219" w:rsidRDefault="00777219">
            <w:pPr>
              <w:spacing w:line="276" w:lineRule="auto"/>
              <w:jc w:val="center"/>
              <w:rPr>
                <w:sz w:val="18"/>
                <w:szCs w:val="18"/>
                <w:lang w:eastAsia="en-US"/>
              </w:rPr>
            </w:pPr>
          </w:p>
        </w:tc>
        <w:tc>
          <w:tcPr>
            <w:tcW w:w="3073" w:type="dxa"/>
            <w:tcBorders>
              <w:top w:val="single" w:sz="4" w:space="0" w:color="auto"/>
              <w:left w:val="nil"/>
              <w:bottom w:val="nil"/>
              <w:right w:val="nil"/>
            </w:tcBorders>
            <w:hideMark/>
          </w:tcPr>
          <w:p w:rsidR="00777219" w:rsidRDefault="00777219">
            <w:pPr>
              <w:spacing w:line="276" w:lineRule="auto"/>
              <w:jc w:val="center"/>
              <w:rPr>
                <w:sz w:val="18"/>
                <w:szCs w:val="18"/>
                <w:lang w:eastAsia="en-US"/>
              </w:rPr>
            </w:pPr>
            <w:r>
              <w:rPr>
                <w:sz w:val="18"/>
                <w:szCs w:val="18"/>
                <w:lang w:eastAsia="en-US"/>
              </w:rPr>
              <w:t>подпись</w:t>
            </w:r>
          </w:p>
        </w:tc>
        <w:tc>
          <w:tcPr>
            <w:tcW w:w="506" w:type="dxa"/>
          </w:tcPr>
          <w:p w:rsidR="00777219" w:rsidRDefault="00777219">
            <w:pPr>
              <w:spacing w:line="276" w:lineRule="auto"/>
              <w:jc w:val="center"/>
              <w:rPr>
                <w:sz w:val="18"/>
                <w:szCs w:val="18"/>
                <w:lang w:eastAsia="en-US"/>
              </w:rPr>
            </w:pPr>
          </w:p>
        </w:tc>
        <w:tc>
          <w:tcPr>
            <w:tcW w:w="5987" w:type="dxa"/>
            <w:tcBorders>
              <w:top w:val="single" w:sz="4" w:space="0" w:color="auto"/>
              <w:left w:val="nil"/>
              <w:bottom w:val="nil"/>
              <w:right w:val="nil"/>
            </w:tcBorders>
            <w:hideMark/>
          </w:tcPr>
          <w:p w:rsidR="00777219" w:rsidRDefault="00777219">
            <w:pPr>
              <w:spacing w:line="276" w:lineRule="auto"/>
              <w:jc w:val="center"/>
              <w:rPr>
                <w:sz w:val="18"/>
                <w:szCs w:val="18"/>
                <w:lang w:eastAsia="en-US"/>
              </w:rPr>
            </w:pPr>
            <w:r>
              <w:rPr>
                <w:sz w:val="18"/>
                <w:szCs w:val="18"/>
                <w:lang w:eastAsia="en-US"/>
              </w:rPr>
              <w:t>расшифровка подписи</w:t>
            </w:r>
          </w:p>
        </w:tc>
      </w:tr>
    </w:tbl>
    <w:p w:rsidR="00777219" w:rsidRDefault="00777219" w:rsidP="00777219">
      <w:pPr>
        <w:rPr>
          <w:sz w:val="18"/>
          <w:szCs w:val="18"/>
        </w:rPr>
      </w:pPr>
    </w:p>
    <w:p w:rsidR="00777219" w:rsidRDefault="00777219" w:rsidP="00777219">
      <w:pPr>
        <w:tabs>
          <w:tab w:val="left" w:pos="1843"/>
        </w:tabs>
        <w:outlineLvl w:val="0"/>
        <w:rPr>
          <w:sz w:val="18"/>
          <w:szCs w:val="18"/>
        </w:rPr>
      </w:pPr>
      <w:r>
        <w:rPr>
          <w:sz w:val="18"/>
          <w:szCs w:val="18"/>
        </w:rPr>
        <w:tab/>
        <w:t>М. П.</w:t>
      </w:r>
    </w:p>
    <w:p w:rsidR="00777219" w:rsidRDefault="00777219" w:rsidP="00777219">
      <w:pPr>
        <w:rPr>
          <w:sz w:val="18"/>
          <w:szCs w:val="18"/>
        </w:rPr>
      </w:pPr>
    </w:p>
    <w:tbl>
      <w:tblPr>
        <w:tblW w:w="15060" w:type="dxa"/>
        <w:tblLayout w:type="fixed"/>
        <w:tblCellMar>
          <w:left w:w="0" w:type="dxa"/>
          <w:right w:w="0" w:type="dxa"/>
        </w:tblCellMar>
        <w:tblLook w:val="04A0"/>
      </w:tblPr>
      <w:tblGrid>
        <w:gridCol w:w="815"/>
        <w:gridCol w:w="4077"/>
        <w:gridCol w:w="517"/>
        <w:gridCol w:w="3101"/>
        <w:gridCol w:w="510"/>
        <w:gridCol w:w="6040"/>
      </w:tblGrid>
      <w:tr w:rsidR="00777219" w:rsidTr="00777219">
        <w:trPr>
          <w:trHeight w:val="278"/>
        </w:trPr>
        <w:tc>
          <w:tcPr>
            <w:tcW w:w="816" w:type="dxa"/>
            <w:vAlign w:val="bottom"/>
            <w:hideMark/>
          </w:tcPr>
          <w:p w:rsidR="00777219" w:rsidRDefault="00777219">
            <w:pPr>
              <w:spacing w:line="276" w:lineRule="auto"/>
              <w:rPr>
                <w:sz w:val="18"/>
                <w:szCs w:val="18"/>
                <w:lang w:eastAsia="en-US"/>
              </w:rPr>
            </w:pPr>
            <w:r>
              <w:rPr>
                <w:sz w:val="18"/>
                <w:szCs w:val="18"/>
                <w:lang w:eastAsia="en-US"/>
              </w:rPr>
              <w:t>Принял</w:t>
            </w:r>
          </w:p>
        </w:tc>
        <w:tc>
          <w:tcPr>
            <w:tcW w:w="4079"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517" w:type="dxa"/>
            <w:vAlign w:val="bottom"/>
          </w:tcPr>
          <w:p w:rsidR="00777219" w:rsidRDefault="00777219">
            <w:pPr>
              <w:spacing w:line="276" w:lineRule="auto"/>
              <w:jc w:val="center"/>
              <w:rPr>
                <w:sz w:val="18"/>
                <w:szCs w:val="18"/>
                <w:lang w:eastAsia="en-US"/>
              </w:rPr>
            </w:pPr>
          </w:p>
        </w:tc>
        <w:tc>
          <w:tcPr>
            <w:tcW w:w="3102"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c>
          <w:tcPr>
            <w:tcW w:w="510" w:type="dxa"/>
            <w:vAlign w:val="bottom"/>
          </w:tcPr>
          <w:p w:rsidR="00777219" w:rsidRDefault="00777219">
            <w:pPr>
              <w:spacing w:line="276" w:lineRule="auto"/>
              <w:jc w:val="center"/>
              <w:rPr>
                <w:sz w:val="18"/>
                <w:szCs w:val="18"/>
                <w:lang w:eastAsia="en-US"/>
              </w:rPr>
            </w:pPr>
          </w:p>
        </w:tc>
        <w:tc>
          <w:tcPr>
            <w:tcW w:w="6043" w:type="dxa"/>
            <w:tcBorders>
              <w:top w:val="nil"/>
              <w:left w:val="nil"/>
              <w:bottom w:val="single" w:sz="4" w:space="0" w:color="auto"/>
              <w:right w:val="nil"/>
            </w:tcBorders>
            <w:vAlign w:val="bottom"/>
          </w:tcPr>
          <w:p w:rsidR="00777219" w:rsidRDefault="00777219">
            <w:pPr>
              <w:spacing w:line="276" w:lineRule="auto"/>
              <w:jc w:val="center"/>
              <w:rPr>
                <w:sz w:val="18"/>
                <w:szCs w:val="18"/>
                <w:lang w:eastAsia="en-US"/>
              </w:rPr>
            </w:pPr>
          </w:p>
        </w:tc>
      </w:tr>
      <w:tr w:rsidR="00777219" w:rsidTr="00777219">
        <w:trPr>
          <w:trHeight w:val="319"/>
        </w:trPr>
        <w:tc>
          <w:tcPr>
            <w:tcW w:w="816" w:type="dxa"/>
          </w:tcPr>
          <w:p w:rsidR="00777219" w:rsidRDefault="00777219">
            <w:pPr>
              <w:spacing w:line="276" w:lineRule="auto"/>
              <w:rPr>
                <w:sz w:val="18"/>
                <w:szCs w:val="18"/>
                <w:lang w:eastAsia="en-US"/>
              </w:rPr>
            </w:pPr>
          </w:p>
        </w:tc>
        <w:tc>
          <w:tcPr>
            <w:tcW w:w="4079" w:type="dxa"/>
            <w:tcBorders>
              <w:top w:val="single" w:sz="4" w:space="0" w:color="auto"/>
              <w:left w:val="nil"/>
              <w:bottom w:val="nil"/>
              <w:right w:val="nil"/>
            </w:tcBorders>
            <w:hideMark/>
          </w:tcPr>
          <w:p w:rsidR="00777219" w:rsidRDefault="00777219">
            <w:pPr>
              <w:spacing w:line="276" w:lineRule="auto"/>
              <w:jc w:val="center"/>
              <w:rPr>
                <w:sz w:val="18"/>
                <w:szCs w:val="18"/>
                <w:lang w:eastAsia="en-US"/>
              </w:rPr>
            </w:pPr>
            <w:r>
              <w:rPr>
                <w:sz w:val="18"/>
                <w:szCs w:val="18"/>
                <w:lang w:eastAsia="en-US"/>
              </w:rPr>
              <w:t>должность</w:t>
            </w:r>
          </w:p>
        </w:tc>
        <w:tc>
          <w:tcPr>
            <w:tcW w:w="517" w:type="dxa"/>
          </w:tcPr>
          <w:p w:rsidR="00777219" w:rsidRDefault="00777219">
            <w:pPr>
              <w:spacing w:line="276" w:lineRule="auto"/>
              <w:jc w:val="center"/>
              <w:rPr>
                <w:sz w:val="18"/>
                <w:szCs w:val="18"/>
                <w:lang w:eastAsia="en-US"/>
              </w:rPr>
            </w:pPr>
          </w:p>
        </w:tc>
        <w:tc>
          <w:tcPr>
            <w:tcW w:w="3102" w:type="dxa"/>
            <w:tcBorders>
              <w:top w:val="single" w:sz="4" w:space="0" w:color="auto"/>
              <w:left w:val="nil"/>
              <w:bottom w:val="nil"/>
              <w:right w:val="nil"/>
            </w:tcBorders>
            <w:hideMark/>
          </w:tcPr>
          <w:p w:rsidR="00777219" w:rsidRDefault="00777219">
            <w:pPr>
              <w:spacing w:line="276" w:lineRule="auto"/>
              <w:jc w:val="center"/>
              <w:rPr>
                <w:sz w:val="18"/>
                <w:szCs w:val="18"/>
                <w:lang w:eastAsia="en-US"/>
              </w:rPr>
            </w:pPr>
            <w:r>
              <w:rPr>
                <w:sz w:val="18"/>
                <w:szCs w:val="18"/>
                <w:lang w:eastAsia="en-US"/>
              </w:rPr>
              <w:t>подпись</w:t>
            </w:r>
          </w:p>
        </w:tc>
        <w:tc>
          <w:tcPr>
            <w:tcW w:w="510" w:type="dxa"/>
          </w:tcPr>
          <w:p w:rsidR="00777219" w:rsidRDefault="00777219">
            <w:pPr>
              <w:spacing w:line="276" w:lineRule="auto"/>
              <w:jc w:val="center"/>
              <w:rPr>
                <w:sz w:val="18"/>
                <w:szCs w:val="18"/>
                <w:lang w:eastAsia="en-US"/>
              </w:rPr>
            </w:pPr>
          </w:p>
        </w:tc>
        <w:tc>
          <w:tcPr>
            <w:tcW w:w="6043" w:type="dxa"/>
            <w:tcBorders>
              <w:top w:val="single" w:sz="4" w:space="0" w:color="auto"/>
              <w:left w:val="nil"/>
              <w:bottom w:val="nil"/>
              <w:right w:val="nil"/>
            </w:tcBorders>
          </w:tcPr>
          <w:p w:rsidR="00777219" w:rsidRDefault="00777219">
            <w:pPr>
              <w:spacing w:line="276" w:lineRule="auto"/>
              <w:jc w:val="center"/>
              <w:rPr>
                <w:sz w:val="18"/>
                <w:szCs w:val="18"/>
                <w:lang w:eastAsia="en-US"/>
              </w:rPr>
            </w:pPr>
          </w:p>
          <w:p w:rsidR="00777219" w:rsidRDefault="00777219">
            <w:pPr>
              <w:spacing w:line="276" w:lineRule="auto"/>
              <w:jc w:val="center"/>
              <w:rPr>
                <w:sz w:val="18"/>
                <w:szCs w:val="18"/>
                <w:lang w:eastAsia="en-US"/>
              </w:rPr>
            </w:pPr>
            <w:r>
              <w:rPr>
                <w:sz w:val="18"/>
                <w:szCs w:val="18"/>
                <w:lang w:eastAsia="en-US"/>
              </w:rPr>
              <w:t>расшифровка подписи</w:t>
            </w:r>
          </w:p>
        </w:tc>
      </w:tr>
    </w:tbl>
    <w:p w:rsidR="00777219" w:rsidRDefault="00777219" w:rsidP="00777219">
      <w:pPr>
        <w:rPr>
          <w:sz w:val="18"/>
          <w:szCs w:val="18"/>
        </w:rPr>
        <w:sectPr w:rsidR="00777219">
          <w:pgSz w:w="16838" w:h="11906" w:orient="landscape"/>
          <w:pgMar w:top="993" w:right="1134" w:bottom="851" w:left="1134" w:header="720" w:footer="720" w:gutter="0"/>
          <w:cols w:space="720"/>
        </w:sectPr>
      </w:pPr>
    </w:p>
    <w:p w:rsidR="00777219" w:rsidRDefault="00777219" w:rsidP="00777219">
      <w:pPr>
        <w:autoSpaceDE w:val="0"/>
        <w:autoSpaceDN w:val="0"/>
        <w:adjustRightInd w:val="0"/>
        <w:rPr>
          <w:sz w:val="18"/>
          <w:szCs w:val="18"/>
        </w:rPr>
      </w:pPr>
    </w:p>
    <w:p w:rsidR="00777219" w:rsidRDefault="00777219" w:rsidP="00777219">
      <w:pPr>
        <w:widowControl w:val="0"/>
        <w:autoSpaceDE w:val="0"/>
        <w:autoSpaceDN w:val="0"/>
        <w:adjustRightInd w:val="0"/>
        <w:jc w:val="right"/>
        <w:outlineLvl w:val="1"/>
        <w:rPr>
          <w:sz w:val="18"/>
          <w:szCs w:val="18"/>
        </w:rPr>
      </w:pPr>
      <w:r>
        <w:rPr>
          <w:sz w:val="18"/>
          <w:szCs w:val="18"/>
        </w:rPr>
        <w:t>Приложение 4</w:t>
      </w:r>
    </w:p>
    <w:p w:rsidR="00777219" w:rsidRDefault="00777219" w:rsidP="00777219">
      <w:pPr>
        <w:widowControl w:val="0"/>
        <w:autoSpaceDE w:val="0"/>
        <w:autoSpaceDN w:val="0"/>
        <w:adjustRightInd w:val="0"/>
        <w:jc w:val="right"/>
        <w:rPr>
          <w:sz w:val="18"/>
          <w:szCs w:val="18"/>
        </w:rPr>
      </w:pPr>
      <w:r>
        <w:rPr>
          <w:sz w:val="18"/>
          <w:szCs w:val="18"/>
        </w:rPr>
        <w:t>к Контракту</w:t>
      </w:r>
    </w:p>
    <w:p w:rsidR="00777219" w:rsidRDefault="00777219" w:rsidP="00777219">
      <w:pPr>
        <w:widowControl w:val="0"/>
        <w:autoSpaceDE w:val="0"/>
        <w:autoSpaceDN w:val="0"/>
        <w:adjustRightInd w:val="0"/>
        <w:jc w:val="right"/>
        <w:rPr>
          <w:sz w:val="18"/>
          <w:szCs w:val="18"/>
        </w:rPr>
      </w:pPr>
      <w:r>
        <w:rPr>
          <w:sz w:val="18"/>
          <w:szCs w:val="18"/>
        </w:rPr>
        <w:t>№____ от «____» ______ 20__ г.</w:t>
      </w:r>
    </w:p>
    <w:p w:rsidR="00777219" w:rsidRDefault="00777219" w:rsidP="00777219">
      <w:pPr>
        <w:autoSpaceDE w:val="0"/>
        <w:autoSpaceDN w:val="0"/>
        <w:adjustRightInd w:val="0"/>
        <w:jc w:val="right"/>
        <w:rPr>
          <w:sz w:val="18"/>
          <w:szCs w:val="18"/>
        </w:rPr>
      </w:pPr>
    </w:p>
    <w:p w:rsidR="00777219" w:rsidRDefault="00777219" w:rsidP="00777219">
      <w:pPr>
        <w:autoSpaceDE w:val="0"/>
        <w:autoSpaceDN w:val="0"/>
        <w:adjustRightInd w:val="0"/>
        <w:jc w:val="right"/>
        <w:rPr>
          <w:sz w:val="18"/>
          <w:szCs w:val="18"/>
        </w:rPr>
      </w:pPr>
      <w:r>
        <w:rPr>
          <w:sz w:val="18"/>
          <w:szCs w:val="18"/>
        </w:rPr>
        <w:t>Унифицированная форма № КС-3</w:t>
      </w:r>
    </w:p>
    <w:p w:rsidR="00777219" w:rsidRDefault="00777219" w:rsidP="00777219">
      <w:pPr>
        <w:tabs>
          <w:tab w:val="left" w:pos="8070"/>
        </w:tabs>
        <w:autoSpaceDE w:val="0"/>
        <w:autoSpaceDN w:val="0"/>
        <w:adjustRightInd w:val="0"/>
        <w:rPr>
          <w:sz w:val="18"/>
          <w:szCs w:val="18"/>
        </w:rPr>
      </w:pPr>
    </w:p>
    <w:p w:rsidR="00777219" w:rsidRDefault="00777219" w:rsidP="00777219">
      <w:pPr>
        <w:jc w:val="right"/>
        <w:rPr>
          <w:sz w:val="18"/>
          <w:szCs w:val="18"/>
        </w:rPr>
      </w:pPr>
      <w:r>
        <w:rPr>
          <w:sz w:val="18"/>
          <w:szCs w:val="18"/>
        </w:rPr>
        <w:t>Унифицированная форма № КС-3</w:t>
      </w:r>
    </w:p>
    <w:p w:rsidR="00777219" w:rsidRDefault="00777219" w:rsidP="00777219">
      <w:pPr>
        <w:jc w:val="right"/>
        <w:rPr>
          <w:sz w:val="18"/>
          <w:szCs w:val="18"/>
        </w:rPr>
      </w:pPr>
      <w:proofErr w:type="gramStart"/>
      <w:r>
        <w:rPr>
          <w:sz w:val="18"/>
          <w:szCs w:val="18"/>
        </w:rPr>
        <w:t>Утверждена</w:t>
      </w:r>
      <w:proofErr w:type="gramEnd"/>
      <w:r>
        <w:rPr>
          <w:sz w:val="18"/>
          <w:szCs w:val="18"/>
        </w:rPr>
        <w:t xml:space="preserve"> постановлением Госкомстата России</w:t>
      </w:r>
    </w:p>
    <w:p w:rsidR="00777219" w:rsidRDefault="00777219" w:rsidP="00777219">
      <w:pPr>
        <w:jc w:val="right"/>
        <w:rPr>
          <w:sz w:val="18"/>
          <w:szCs w:val="18"/>
        </w:rPr>
      </w:pPr>
      <w:r>
        <w:rPr>
          <w:sz w:val="18"/>
          <w:szCs w:val="18"/>
        </w:rPr>
        <w:t>от 11 ноября 1999 г. № 100</w:t>
      </w:r>
    </w:p>
    <w:tbl>
      <w:tblPr>
        <w:tblpPr w:leftFromText="180" w:rightFromText="180" w:bottomFromText="200" w:vertAnchor="text" w:horzAnchor="margin" w:tblpXSpec="center" w:tblpY="97"/>
        <w:tblW w:w="10500" w:type="dxa"/>
        <w:tblLayout w:type="fixed"/>
        <w:tblCellMar>
          <w:left w:w="0" w:type="dxa"/>
          <w:right w:w="0" w:type="dxa"/>
        </w:tblCellMar>
        <w:tblLook w:val="04A0"/>
      </w:tblPr>
      <w:tblGrid>
        <w:gridCol w:w="947"/>
        <w:gridCol w:w="255"/>
        <w:gridCol w:w="1329"/>
        <w:gridCol w:w="238"/>
        <w:gridCol w:w="4608"/>
        <w:gridCol w:w="283"/>
        <w:gridCol w:w="856"/>
        <w:gridCol w:w="661"/>
        <w:gridCol w:w="661"/>
        <w:gridCol w:w="662"/>
      </w:tblGrid>
      <w:tr w:rsidR="00777219" w:rsidTr="00777219">
        <w:tc>
          <w:tcPr>
            <w:tcW w:w="8515" w:type="dxa"/>
            <w:gridSpan w:val="7"/>
            <w:vAlign w:val="bottom"/>
          </w:tcPr>
          <w:p w:rsidR="00777219" w:rsidRDefault="00777219">
            <w:pPr>
              <w:spacing w:line="276" w:lineRule="auto"/>
              <w:rPr>
                <w:sz w:val="18"/>
                <w:szCs w:val="18"/>
                <w:lang w:eastAsia="en-US"/>
              </w:rPr>
            </w:pPr>
          </w:p>
        </w:tc>
        <w:tc>
          <w:tcPr>
            <w:tcW w:w="1984" w:type="dxa"/>
            <w:gridSpan w:val="3"/>
            <w:tcBorders>
              <w:top w:val="single" w:sz="4" w:space="0" w:color="auto"/>
              <w:left w:val="single" w:sz="4" w:space="0" w:color="auto"/>
              <w:bottom w:val="nil"/>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Код</w:t>
            </w:r>
          </w:p>
        </w:tc>
      </w:tr>
      <w:tr w:rsidR="00777219" w:rsidTr="00777219">
        <w:trPr>
          <w:trHeight w:val="284"/>
        </w:trPr>
        <w:tc>
          <w:tcPr>
            <w:tcW w:w="8515" w:type="dxa"/>
            <w:gridSpan w:val="7"/>
            <w:vAlign w:val="bottom"/>
            <w:hideMark/>
          </w:tcPr>
          <w:p w:rsidR="00777219" w:rsidRDefault="00777219">
            <w:pPr>
              <w:spacing w:line="276" w:lineRule="auto"/>
              <w:rPr>
                <w:sz w:val="18"/>
                <w:szCs w:val="18"/>
                <w:lang w:eastAsia="en-US"/>
              </w:rPr>
            </w:pPr>
            <w:r>
              <w:rPr>
                <w:sz w:val="18"/>
                <w:szCs w:val="18"/>
                <w:lang w:eastAsia="en-US"/>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hideMark/>
          </w:tcPr>
          <w:p w:rsidR="00777219" w:rsidRDefault="00777219">
            <w:pPr>
              <w:spacing w:line="276" w:lineRule="auto"/>
              <w:rPr>
                <w:sz w:val="18"/>
                <w:szCs w:val="18"/>
                <w:lang w:eastAsia="en-US"/>
              </w:rPr>
            </w:pPr>
            <w:r>
              <w:rPr>
                <w:sz w:val="18"/>
                <w:szCs w:val="18"/>
                <w:lang w:eastAsia="en-US"/>
              </w:rPr>
              <w:t>0322001</w:t>
            </w:r>
          </w:p>
        </w:tc>
      </w:tr>
      <w:tr w:rsidR="00777219" w:rsidTr="00777219">
        <w:trPr>
          <w:trHeight w:val="284"/>
        </w:trPr>
        <w:tc>
          <w:tcPr>
            <w:tcW w:w="1201" w:type="dxa"/>
            <w:gridSpan w:val="2"/>
            <w:vAlign w:val="bottom"/>
            <w:hideMark/>
          </w:tcPr>
          <w:p w:rsidR="00777219" w:rsidRDefault="00777219">
            <w:pPr>
              <w:spacing w:line="276" w:lineRule="auto"/>
              <w:rPr>
                <w:sz w:val="18"/>
                <w:szCs w:val="18"/>
                <w:lang w:eastAsia="en-US"/>
              </w:rPr>
            </w:pPr>
            <w:r>
              <w:rPr>
                <w:sz w:val="18"/>
                <w:szCs w:val="18"/>
                <w:lang w:eastAsia="en-US"/>
              </w:rPr>
              <w:t>Инвестор</w:t>
            </w:r>
          </w:p>
        </w:tc>
        <w:tc>
          <w:tcPr>
            <w:tcW w:w="6175" w:type="dxa"/>
            <w:gridSpan w:val="3"/>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1139" w:type="dxa"/>
            <w:gridSpan w:val="2"/>
            <w:vAlign w:val="bottom"/>
            <w:hideMark/>
          </w:tcPr>
          <w:p w:rsidR="00777219" w:rsidRDefault="00777219">
            <w:pPr>
              <w:spacing w:line="276" w:lineRule="auto"/>
              <w:rPr>
                <w:sz w:val="18"/>
                <w:szCs w:val="18"/>
                <w:lang w:eastAsia="en-US"/>
              </w:rPr>
            </w:pPr>
            <w:r>
              <w:rPr>
                <w:sz w:val="18"/>
                <w:szCs w:val="18"/>
                <w:lang w:eastAsia="en-US"/>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Pr>
        <w:tc>
          <w:tcPr>
            <w:tcW w:w="1201" w:type="dxa"/>
            <w:gridSpan w:val="2"/>
          </w:tcPr>
          <w:p w:rsidR="00777219" w:rsidRDefault="00777219">
            <w:pPr>
              <w:spacing w:line="276" w:lineRule="auto"/>
              <w:rPr>
                <w:sz w:val="18"/>
                <w:szCs w:val="18"/>
                <w:lang w:eastAsia="en-US"/>
              </w:rPr>
            </w:pPr>
          </w:p>
        </w:tc>
        <w:tc>
          <w:tcPr>
            <w:tcW w:w="6175" w:type="dxa"/>
            <w:gridSpan w:val="3"/>
            <w:hideMark/>
          </w:tcPr>
          <w:p w:rsidR="00777219" w:rsidRDefault="00777219">
            <w:pPr>
              <w:spacing w:line="276" w:lineRule="auto"/>
              <w:rPr>
                <w:sz w:val="18"/>
                <w:szCs w:val="18"/>
                <w:lang w:eastAsia="en-US"/>
              </w:rPr>
            </w:pPr>
            <w:r>
              <w:rPr>
                <w:sz w:val="18"/>
                <w:szCs w:val="18"/>
                <w:lang w:eastAsia="en-US"/>
              </w:rPr>
              <w:t>организация, адрес, телефон, факс</w:t>
            </w:r>
          </w:p>
        </w:tc>
        <w:tc>
          <w:tcPr>
            <w:tcW w:w="1139" w:type="dxa"/>
            <w:gridSpan w:val="2"/>
            <w:vMerge w:val="restart"/>
            <w:vAlign w:val="bottom"/>
            <w:hideMark/>
          </w:tcPr>
          <w:p w:rsidR="00777219" w:rsidRDefault="00777219">
            <w:pPr>
              <w:spacing w:line="276" w:lineRule="auto"/>
              <w:rPr>
                <w:sz w:val="18"/>
                <w:szCs w:val="18"/>
                <w:lang w:eastAsia="en-US"/>
              </w:rPr>
            </w:pPr>
            <w:r>
              <w:rPr>
                <w:sz w:val="18"/>
                <w:szCs w:val="18"/>
                <w:lang w:eastAsia="en-US"/>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2530" w:type="dxa"/>
            <w:gridSpan w:val="3"/>
            <w:vAlign w:val="bottom"/>
            <w:hideMark/>
          </w:tcPr>
          <w:p w:rsidR="00777219" w:rsidRDefault="00777219">
            <w:pPr>
              <w:spacing w:line="276" w:lineRule="auto"/>
              <w:rPr>
                <w:sz w:val="18"/>
                <w:szCs w:val="18"/>
                <w:lang w:eastAsia="en-US"/>
              </w:rPr>
            </w:pPr>
            <w:r>
              <w:rPr>
                <w:sz w:val="18"/>
                <w:szCs w:val="18"/>
                <w:lang w:eastAsia="en-US"/>
              </w:rPr>
              <w:t>Заказчик (Генподрядчик)</w:t>
            </w:r>
          </w:p>
        </w:tc>
        <w:tc>
          <w:tcPr>
            <w:tcW w:w="4846" w:type="dxa"/>
            <w:gridSpan w:val="2"/>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2295" w:type="dxa"/>
            <w:gridSpan w:val="2"/>
            <w:vMerge/>
            <w:vAlign w:val="center"/>
            <w:hideMark/>
          </w:tcPr>
          <w:p w:rsidR="00777219" w:rsidRDefault="00777219">
            <w:pPr>
              <w:rPr>
                <w:sz w:val="18"/>
                <w:szCs w:val="18"/>
                <w:lang w:eastAsia="en-US"/>
              </w:rPr>
            </w:pP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Pr>
        <w:tc>
          <w:tcPr>
            <w:tcW w:w="2530" w:type="dxa"/>
            <w:gridSpan w:val="3"/>
          </w:tcPr>
          <w:p w:rsidR="00777219" w:rsidRDefault="00777219">
            <w:pPr>
              <w:spacing w:line="276" w:lineRule="auto"/>
              <w:rPr>
                <w:sz w:val="18"/>
                <w:szCs w:val="18"/>
                <w:lang w:eastAsia="en-US"/>
              </w:rPr>
            </w:pPr>
          </w:p>
        </w:tc>
        <w:tc>
          <w:tcPr>
            <w:tcW w:w="4846" w:type="dxa"/>
            <w:gridSpan w:val="2"/>
            <w:tcBorders>
              <w:top w:val="single" w:sz="4" w:space="0" w:color="auto"/>
              <w:left w:val="nil"/>
              <w:bottom w:val="nil"/>
              <w:right w:val="nil"/>
            </w:tcBorders>
            <w:hideMark/>
          </w:tcPr>
          <w:p w:rsidR="00777219" w:rsidRDefault="00777219">
            <w:pPr>
              <w:spacing w:line="276" w:lineRule="auto"/>
              <w:rPr>
                <w:sz w:val="18"/>
                <w:szCs w:val="18"/>
                <w:lang w:eastAsia="en-US"/>
              </w:rPr>
            </w:pPr>
            <w:r>
              <w:rPr>
                <w:sz w:val="18"/>
                <w:szCs w:val="18"/>
                <w:lang w:eastAsia="en-US"/>
              </w:rPr>
              <w:t>организация, адрес, телефон, факс</w:t>
            </w:r>
          </w:p>
        </w:tc>
        <w:tc>
          <w:tcPr>
            <w:tcW w:w="1139" w:type="dxa"/>
            <w:gridSpan w:val="2"/>
          </w:tcPr>
          <w:p w:rsidR="00777219" w:rsidRDefault="00777219">
            <w:pPr>
              <w:spacing w:line="276" w:lineRule="auto"/>
              <w:rPr>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2768" w:type="dxa"/>
            <w:gridSpan w:val="4"/>
            <w:vAlign w:val="bottom"/>
            <w:hideMark/>
          </w:tcPr>
          <w:p w:rsidR="00777219" w:rsidRDefault="00777219">
            <w:pPr>
              <w:spacing w:line="276" w:lineRule="auto"/>
              <w:rPr>
                <w:sz w:val="18"/>
                <w:szCs w:val="18"/>
                <w:lang w:eastAsia="en-US"/>
              </w:rPr>
            </w:pPr>
            <w:r>
              <w:rPr>
                <w:sz w:val="18"/>
                <w:szCs w:val="18"/>
                <w:lang w:eastAsia="en-US"/>
              </w:rPr>
              <w:t>Подрядчик (Субподрядчик)</w:t>
            </w:r>
          </w:p>
        </w:tc>
        <w:tc>
          <w:tcPr>
            <w:tcW w:w="4608" w:type="dxa"/>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1139" w:type="dxa"/>
            <w:gridSpan w:val="2"/>
            <w:vAlign w:val="bottom"/>
            <w:hideMark/>
          </w:tcPr>
          <w:p w:rsidR="00777219" w:rsidRDefault="00777219">
            <w:pPr>
              <w:spacing w:line="276" w:lineRule="auto"/>
              <w:rPr>
                <w:sz w:val="18"/>
                <w:szCs w:val="18"/>
                <w:lang w:eastAsia="en-US"/>
              </w:rPr>
            </w:pPr>
            <w:r>
              <w:rPr>
                <w:sz w:val="18"/>
                <w:szCs w:val="18"/>
                <w:lang w:eastAsia="en-US"/>
              </w:rPr>
              <w:tab/>
              <w:t>по ОКПО</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Pr>
        <w:tc>
          <w:tcPr>
            <w:tcW w:w="2768" w:type="dxa"/>
            <w:gridSpan w:val="4"/>
          </w:tcPr>
          <w:p w:rsidR="00777219" w:rsidRDefault="00777219">
            <w:pPr>
              <w:spacing w:line="276" w:lineRule="auto"/>
              <w:rPr>
                <w:sz w:val="18"/>
                <w:szCs w:val="18"/>
                <w:lang w:eastAsia="en-US"/>
              </w:rPr>
            </w:pPr>
          </w:p>
        </w:tc>
        <w:tc>
          <w:tcPr>
            <w:tcW w:w="4608" w:type="dxa"/>
            <w:tcBorders>
              <w:top w:val="single" w:sz="4" w:space="0" w:color="auto"/>
              <w:left w:val="nil"/>
              <w:bottom w:val="nil"/>
              <w:right w:val="nil"/>
            </w:tcBorders>
            <w:hideMark/>
          </w:tcPr>
          <w:p w:rsidR="00777219" w:rsidRDefault="00777219">
            <w:pPr>
              <w:spacing w:line="276" w:lineRule="auto"/>
              <w:rPr>
                <w:sz w:val="18"/>
                <w:szCs w:val="18"/>
                <w:lang w:eastAsia="en-US"/>
              </w:rPr>
            </w:pPr>
            <w:r>
              <w:rPr>
                <w:sz w:val="18"/>
                <w:szCs w:val="18"/>
                <w:lang w:eastAsia="en-US"/>
              </w:rPr>
              <w:t>организация, адрес, телефон, факс</w:t>
            </w:r>
          </w:p>
        </w:tc>
        <w:tc>
          <w:tcPr>
            <w:tcW w:w="1139" w:type="dxa"/>
            <w:gridSpan w:val="2"/>
          </w:tcPr>
          <w:p w:rsidR="00777219" w:rsidRDefault="00777219">
            <w:pPr>
              <w:spacing w:line="276" w:lineRule="auto"/>
              <w:rPr>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946" w:type="dxa"/>
            <w:vAlign w:val="bottom"/>
            <w:hideMark/>
          </w:tcPr>
          <w:p w:rsidR="00777219" w:rsidRDefault="00777219">
            <w:pPr>
              <w:spacing w:line="276" w:lineRule="auto"/>
              <w:rPr>
                <w:sz w:val="18"/>
                <w:szCs w:val="18"/>
                <w:lang w:eastAsia="en-US"/>
              </w:rPr>
            </w:pPr>
            <w:r>
              <w:rPr>
                <w:sz w:val="18"/>
                <w:szCs w:val="18"/>
                <w:lang w:eastAsia="en-US"/>
              </w:rPr>
              <w:t>Стройка</w:t>
            </w:r>
          </w:p>
        </w:tc>
        <w:tc>
          <w:tcPr>
            <w:tcW w:w="6430" w:type="dxa"/>
            <w:gridSpan w:val="4"/>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1139" w:type="dxa"/>
            <w:gridSpan w:val="2"/>
            <w:vAlign w:val="bottom"/>
            <w:hideMark/>
          </w:tcPr>
          <w:p w:rsidR="00777219" w:rsidRDefault="00777219">
            <w:pPr>
              <w:spacing w:line="276" w:lineRule="auto"/>
              <w:rPr>
                <w:sz w:val="18"/>
                <w:szCs w:val="18"/>
                <w:lang w:eastAsia="en-US"/>
              </w:rPr>
            </w:pPr>
            <w:r>
              <w:rPr>
                <w:sz w:val="18"/>
                <w:szCs w:val="18"/>
                <w:lang w:eastAsia="en-US"/>
              </w:rPr>
              <w:tab/>
              <w:t>по ОКПО</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Pr>
        <w:tc>
          <w:tcPr>
            <w:tcW w:w="946" w:type="dxa"/>
          </w:tcPr>
          <w:p w:rsidR="00777219" w:rsidRDefault="00777219">
            <w:pPr>
              <w:spacing w:line="276" w:lineRule="auto"/>
              <w:rPr>
                <w:sz w:val="18"/>
                <w:szCs w:val="18"/>
                <w:lang w:eastAsia="en-US"/>
              </w:rPr>
            </w:pPr>
          </w:p>
        </w:tc>
        <w:tc>
          <w:tcPr>
            <w:tcW w:w="6430" w:type="dxa"/>
            <w:gridSpan w:val="4"/>
            <w:hideMark/>
          </w:tcPr>
          <w:p w:rsidR="00777219" w:rsidRDefault="00777219">
            <w:pPr>
              <w:spacing w:line="276" w:lineRule="auto"/>
              <w:rPr>
                <w:sz w:val="18"/>
                <w:szCs w:val="18"/>
                <w:lang w:eastAsia="en-US"/>
              </w:rPr>
            </w:pPr>
            <w:r>
              <w:rPr>
                <w:sz w:val="18"/>
                <w:szCs w:val="18"/>
                <w:lang w:eastAsia="en-US"/>
              </w:rPr>
              <w:t>наименование, адрес</w:t>
            </w:r>
          </w:p>
        </w:tc>
        <w:tc>
          <w:tcPr>
            <w:tcW w:w="1139" w:type="dxa"/>
            <w:gridSpan w:val="2"/>
          </w:tcPr>
          <w:p w:rsidR="00777219" w:rsidRDefault="00777219">
            <w:pPr>
              <w:spacing w:line="276" w:lineRule="auto"/>
              <w:rPr>
                <w:sz w:val="18"/>
                <w:szCs w:val="18"/>
                <w:lang w:eastAsia="en-US"/>
              </w:rPr>
            </w:pP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8515" w:type="dxa"/>
            <w:gridSpan w:val="7"/>
            <w:vAlign w:val="bottom"/>
            <w:hideMark/>
          </w:tcPr>
          <w:p w:rsidR="00777219" w:rsidRDefault="00777219">
            <w:pPr>
              <w:spacing w:line="276" w:lineRule="auto"/>
              <w:rPr>
                <w:sz w:val="18"/>
                <w:szCs w:val="18"/>
                <w:lang w:eastAsia="en-US"/>
              </w:rPr>
            </w:pPr>
            <w:r>
              <w:rPr>
                <w:sz w:val="18"/>
                <w:szCs w:val="18"/>
                <w:lang w:eastAsia="en-US"/>
              </w:rPr>
              <w:t>Вид деятельности по ОКДП</w:t>
            </w:r>
          </w:p>
        </w:tc>
        <w:tc>
          <w:tcPr>
            <w:tcW w:w="3307" w:type="dxa"/>
            <w:gridSpan w:val="3"/>
            <w:vMerge/>
            <w:tcBorders>
              <w:top w:val="single" w:sz="4" w:space="0" w:color="auto"/>
              <w:left w:val="single" w:sz="12" w:space="0" w:color="auto"/>
              <w:bottom w:val="single" w:sz="4" w:space="0" w:color="auto"/>
              <w:right w:val="single" w:sz="12" w:space="0" w:color="auto"/>
            </w:tcBorders>
            <w:vAlign w:val="center"/>
            <w:hideMark/>
          </w:tcPr>
          <w:p w:rsidR="00777219" w:rsidRDefault="00777219">
            <w:pPr>
              <w:rPr>
                <w:sz w:val="18"/>
                <w:szCs w:val="18"/>
                <w:lang w:eastAsia="en-US"/>
              </w:rPr>
            </w:pPr>
          </w:p>
        </w:tc>
      </w:tr>
      <w:tr w:rsidR="00777219" w:rsidTr="00777219">
        <w:trPr>
          <w:cantSplit/>
          <w:trHeight w:val="284"/>
        </w:trPr>
        <w:tc>
          <w:tcPr>
            <w:tcW w:w="7659" w:type="dxa"/>
            <w:gridSpan w:val="6"/>
            <w:vAlign w:val="bottom"/>
            <w:hideMark/>
          </w:tcPr>
          <w:p w:rsidR="00777219" w:rsidRDefault="00777219">
            <w:pPr>
              <w:spacing w:line="276" w:lineRule="auto"/>
              <w:rPr>
                <w:sz w:val="18"/>
                <w:szCs w:val="18"/>
                <w:lang w:eastAsia="en-US"/>
              </w:rPr>
            </w:pPr>
            <w:r>
              <w:rPr>
                <w:sz w:val="18"/>
                <w:szCs w:val="18"/>
                <w:lang w:eastAsia="en-US"/>
              </w:rPr>
              <w:t>Договор подряда (контракт)</w:t>
            </w:r>
          </w:p>
        </w:tc>
        <w:tc>
          <w:tcPr>
            <w:tcW w:w="856" w:type="dxa"/>
            <w:tcBorders>
              <w:top w:val="single" w:sz="4" w:space="0" w:color="auto"/>
              <w:left w:val="single" w:sz="4" w:space="0" w:color="auto"/>
              <w:bottom w:val="single" w:sz="4" w:space="0" w:color="auto"/>
              <w:right w:val="nil"/>
            </w:tcBorders>
            <w:vAlign w:val="bottom"/>
            <w:hideMark/>
          </w:tcPr>
          <w:p w:rsidR="00777219" w:rsidRDefault="00777219">
            <w:pPr>
              <w:spacing w:line="276" w:lineRule="auto"/>
              <w:rPr>
                <w:sz w:val="18"/>
                <w:szCs w:val="18"/>
                <w:lang w:eastAsia="en-US"/>
              </w:rPr>
            </w:pPr>
            <w:r>
              <w:rPr>
                <w:sz w:val="18"/>
                <w:szCs w:val="18"/>
                <w:lang w:eastAsia="en-US"/>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7659" w:type="dxa"/>
            <w:gridSpan w:val="6"/>
            <w:vAlign w:val="bottom"/>
          </w:tcPr>
          <w:p w:rsidR="00777219" w:rsidRDefault="00777219">
            <w:pPr>
              <w:spacing w:line="276" w:lineRule="auto"/>
              <w:rPr>
                <w:sz w:val="18"/>
                <w:szCs w:val="18"/>
                <w:lang w:eastAsia="en-US"/>
              </w:rPr>
            </w:pPr>
          </w:p>
        </w:tc>
        <w:tc>
          <w:tcPr>
            <w:tcW w:w="856" w:type="dxa"/>
            <w:tcBorders>
              <w:top w:val="nil"/>
              <w:left w:val="single" w:sz="4" w:space="0" w:color="auto"/>
              <w:bottom w:val="single" w:sz="4" w:space="0" w:color="auto"/>
              <w:right w:val="nil"/>
            </w:tcBorders>
            <w:vAlign w:val="bottom"/>
            <w:hideMark/>
          </w:tcPr>
          <w:p w:rsidR="00777219" w:rsidRDefault="00777219">
            <w:pPr>
              <w:spacing w:line="276" w:lineRule="auto"/>
              <w:rPr>
                <w:sz w:val="18"/>
                <w:szCs w:val="18"/>
                <w:lang w:eastAsia="en-US"/>
              </w:rPr>
            </w:pPr>
            <w:r>
              <w:rPr>
                <w:sz w:val="18"/>
                <w:szCs w:val="18"/>
                <w:lang w:eastAsia="en-US"/>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661" w:type="dxa"/>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662" w:type="dxa"/>
            <w:tcBorders>
              <w:top w:val="single" w:sz="4"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cantSplit/>
          <w:trHeight w:val="284"/>
        </w:trPr>
        <w:tc>
          <w:tcPr>
            <w:tcW w:w="8515" w:type="dxa"/>
            <w:gridSpan w:val="7"/>
            <w:vAlign w:val="bottom"/>
            <w:hideMark/>
          </w:tcPr>
          <w:p w:rsidR="00777219" w:rsidRDefault="00777219">
            <w:pPr>
              <w:spacing w:line="276" w:lineRule="auto"/>
              <w:rPr>
                <w:sz w:val="18"/>
                <w:szCs w:val="18"/>
                <w:lang w:eastAsia="en-US"/>
              </w:rPr>
            </w:pPr>
            <w:r>
              <w:rPr>
                <w:sz w:val="18"/>
                <w:szCs w:val="18"/>
                <w:lang w:eastAsia="en-US"/>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777219" w:rsidRDefault="00777219">
            <w:pPr>
              <w:spacing w:line="276" w:lineRule="auto"/>
              <w:rPr>
                <w:sz w:val="18"/>
                <w:szCs w:val="18"/>
                <w:lang w:eastAsia="en-US"/>
              </w:rPr>
            </w:pPr>
          </w:p>
        </w:tc>
      </w:tr>
    </w:tbl>
    <w:p w:rsidR="00777219" w:rsidRDefault="00777219" w:rsidP="00777219">
      <w:pPr>
        <w:rPr>
          <w:sz w:val="18"/>
          <w:szCs w:val="18"/>
        </w:rPr>
      </w:pPr>
    </w:p>
    <w:p w:rsidR="00777219" w:rsidRDefault="00777219" w:rsidP="00777219">
      <w:pPr>
        <w:rPr>
          <w:sz w:val="18"/>
          <w:szCs w:val="18"/>
        </w:rPr>
      </w:pPr>
    </w:p>
    <w:p w:rsidR="00777219" w:rsidRDefault="00777219" w:rsidP="00777219">
      <w:pPr>
        <w:rPr>
          <w:sz w:val="18"/>
          <w:szCs w:val="18"/>
        </w:rPr>
      </w:pPr>
    </w:p>
    <w:tbl>
      <w:tblPr>
        <w:tblW w:w="9359" w:type="dxa"/>
        <w:tblInd w:w="554" w:type="dxa"/>
        <w:tblCellMar>
          <w:left w:w="0" w:type="dxa"/>
          <w:right w:w="0" w:type="dxa"/>
        </w:tblCellMar>
        <w:tblLook w:val="01E0"/>
      </w:tblPr>
      <w:tblGrid>
        <w:gridCol w:w="4994"/>
        <w:gridCol w:w="1255"/>
        <w:gridCol w:w="1272"/>
        <w:gridCol w:w="237"/>
        <w:gridCol w:w="800"/>
        <w:gridCol w:w="801"/>
      </w:tblGrid>
      <w:tr w:rsidR="00777219" w:rsidTr="00777219">
        <w:tc>
          <w:tcPr>
            <w:tcW w:w="4994" w:type="dxa"/>
            <w:vMerge w:val="restart"/>
            <w:tcBorders>
              <w:top w:val="nil"/>
              <w:left w:val="nil"/>
              <w:bottom w:val="nil"/>
              <w:right w:val="single" w:sz="4" w:space="0" w:color="auto"/>
            </w:tcBorders>
            <w:vAlign w:val="bottom"/>
          </w:tcPr>
          <w:p w:rsidR="00777219" w:rsidRDefault="00777219">
            <w:pPr>
              <w:spacing w:line="276" w:lineRule="auto"/>
              <w:rPr>
                <w:sz w:val="18"/>
                <w:szCs w:val="18"/>
                <w:lang w:eastAsia="en-US"/>
              </w:rPr>
            </w:pPr>
          </w:p>
        </w:tc>
        <w:tc>
          <w:tcPr>
            <w:tcW w:w="1255" w:type="dxa"/>
            <w:vMerge w:val="restart"/>
            <w:tcBorders>
              <w:top w:val="single" w:sz="4" w:space="0" w:color="auto"/>
              <w:left w:val="single" w:sz="4" w:space="0" w:color="auto"/>
              <w:bottom w:val="single" w:sz="12"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Номер документа</w:t>
            </w:r>
          </w:p>
        </w:tc>
        <w:tc>
          <w:tcPr>
            <w:tcW w:w="1272" w:type="dxa"/>
            <w:vMerge w:val="restart"/>
            <w:tcBorders>
              <w:top w:val="single" w:sz="4" w:space="0" w:color="auto"/>
              <w:left w:val="single" w:sz="4" w:space="0" w:color="auto"/>
              <w:bottom w:val="single" w:sz="12"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Дата составления</w:t>
            </w:r>
          </w:p>
        </w:tc>
        <w:tc>
          <w:tcPr>
            <w:tcW w:w="237" w:type="dxa"/>
            <w:tcBorders>
              <w:top w:val="nil"/>
              <w:left w:val="single" w:sz="4" w:space="0" w:color="auto"/>
              <w:bottom w:val="nil"/>
              <w:right w:val="single" w:sz="4" w:space="0" w:color="auto"/>
            </w:tcBorders>
            <w:vAlign w:val="bottom"/>
          </w:tcPr>
          <w:p w:rsidR="00777219" w:rsidRDefault="00777219">
            <w:pPr>
              <w:spacing w:line="276" w:lineRule="auto"/>
              <w:rPr>
                <w:sz w:val="18"/>
                <w:szCs w:val="18"/>
                <w:lang w:eastAsia="en-US"/>
              </w:rPr>
            </w:pPr>
          </w:p>
        </w:tc>
        <w:tc>
          <w:tcPr>
            <w:tcW w:w="1601" w:type="dxa"/>
            <w:gridSpan w:val="2"/>
            <w:tcBorders>
              <w:top w:val="single" w:sz="4" w:space="0" w:color="auto"/>
              <w:left w:val="single" w:sz="4" w:space="0" w:color="auto"/>
              <w:bottom w:val="single" w:sz="4" w:space="0" w:color="auto"/>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Отчетный период</w:t>
            </w:r>
          </w:p>
        </w:tc>
      </w:tr>
      <w:tr w:rsidR="00777219" w:rsidTr="00777219">
        <w:tc>
          <w:tcPr>
            <w:tcW w:w="0" w:type="auto"/>
            <w:vMerge/>
            <w:tcBorders>
              <w:top w:val="nil"/>
              <w:left w:val="nil"/>
              <w:bottom w:val="nil"/>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777219" w:rsidRDefault="00777219">
            <w:pPr>
              <w:rPr>
                <w:sz w:val="18"/>
                <w:szCs w:val="18"/>
                <w:lang w:eastAsia="en-US"/>
              </w:rPr>
            </w:pPr>
          </w:p>
        </w:tc>
        <w:tc>
          <w:tcPr>
            <w:tcW w:w="237" w:type="dxa"/>
            <w:tcBorders>
              <w:top w:val="nil"/>
              <w:left w:val="single" w:sz="4" w:space="0" w:color="auto"/>
              <w:bottom w:val="nil"/>
              <w:right w:val="single" w:sz="4" w:space="0" w:color="auto"/>
            </w:tcBorders>
            <w:vAlign w:val="bottom"/>
          </w:tcPr>
          <w:p w:rsidR="00777219" w:rsidRDefault="00777219">
            <w:pPr>
              <w:spacing w:line="276" w:lineRule="auto"/>
              <w:rPr>
                <w:sz w:val="18"/>
                <w:szCs w:val="18"/>
                <w:lang w:eastAsia="en-US"/>
              </w:rPr>
            </w:pPr>
          </w:p>
        </w:tc>
        <w:tc>
          <w:tcPr>
            <w:tcW w:w="800" w:type="dxa"/>
            <w:tcBorders>
              <w:top w:val="single" w:sz="4" w:space="0" w:color="auto"/>
              <w:left w:val="single" w:sz="4" w:space="0" w:color="auto"/>
              <w:bottom w:val="single" w:sz="12" w:space="0" w:color="auto"/>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с</w:t>
            </w:r>
          </w:p>
        </w:tc>
        <w:tc>
          <w:tcPr>
            <w:tcW w:w="801" w:type="dxa"/>
            <w:tcBorders>
              <w:top w:val="single" w:sz="4" w:space="0" w:color="auto"/>
              <w:left w:val="single" w:sz="4" w:space="0" w:color="auto"/>
              <w:bottom w:val="single" w:sz="12" w:space="0" w:color="auto"/>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по</w:t>
            </w:r>
          </w:p>
        </w:tc>
      </w:tr>
      <w:tr w:rsidR="00777219" w:rsidTr="00777219">
        <w:trPr>
          <w:trHeight w:val="284"/>
        </w:trPr>
        <w:tc>
          <w:tcPr>
            <w:tcW w:w="4994" w:type="dxa"/>
            <w:tcBorders>
              <w:top w:val="nil"/>
              <w:left w:val="nil"/>
              <w:bottom w:val="nil"/>
              <w:right w:val="single" w:sz="12" w:space="0" w:color="auto"/>
            </w:tcBorders>
            <w:vAlign w:val="bottom"/>
            <w:hideMark/>
          </w:tcPr>
          <w:p w:rsidR="00777219" w:rsidRDefault="00777219">
            <w:pPr>
              <w:spacing w:line="276" w:lineRule="auto"/>
              <w:rPr>
                <w:sz w:val="18"/>
                <w:szCs w:val="18"/>
                <w:lang w:eastAsia="en-US"/>
              </w:rPr>
            </w:pPr>
            <w:r>
              <w:rPr>
                <w:sz w:val="18"/>
                <w:szCs w:val="18"/>
                <w:lang w:eastAsia="en-US"/>
              </w:rPr>
              <w:t>СПРАВКА</w:t>
            </w:r>
          </w:p>
        </w:tc>
        <w:tc>
          <w:tcPr>
            <w:tcW w:w="1255" w:type="dxa"/>
            <w:tcBorders>
              <w:top w:val="single" w:sz="12" w:space="0" w:color="auto"/>
              <w:left w:val="single" w:sz="12" w:space="0" w:color="auto"/>
              <w:bottom w:val="single" w:sz="12" w:space="0" w:color="auto"/>
              <w:right w:val="single" w:sz="4" w:space="0" w:color="auto"/>
            </w:tcBorders>
            <w:vAlign w:val="center"/>
          </w:tcPr>
          <w:p w:rsidR="00777219" w:rsidRDefault="00777219">
            <w:pPr>
              <w:spacing w:line="276" w:lineRule="auto"/>
              <w:rPr>
                <w:sz w:val="18"/>
                <w:szCs w:val="18"/>
                <w:lang w:eastAsia="en-US"/>
              </w:rPr>
            </w:pPr>
          </w:p>
        </w:tc>
        <w:tc>
          <w:tcPr>
            <w:tcW w:w="1272" w:type="dxa"/>
            <w:tcBorders>
              <w:top w:val="single" w:sz="12" w:space="0" w:color="auto"/>
              <w:left w:val="single" w:sz="4" w:space="0" w:color="auto"/>
              <w:bottom w:val="single" w:sz="12" w:space="0" w:color="auto"/>
              <w:right w:val="single" w:sz="12" w:space="0" w:color="auto"/>
            </w:tcBorders>
            <w:vAlign w:val="center"/>
          </w:tcPr>
          <w:p w:rsidR="00777219" w:rsidRDefault="00777219">
            <w:pPr>
              <w:spacing w:line="276" w:lineRule="auto"/>
              <w:rPr>
                <w:sz w:val="18"/>
                <w:szCs w:val="18"/>
                <w:lang w:eastAsia="en-US"/>
              </w:rPr>
            </w:pPr>
          </w:p>
        </w:tc>
        <w:tc>
          <w:tcPr>
            <w:tcW w:w="237" w:type="dxa"/>
            <w:tcBorders>
              <w:top w:val="nil"/>
              <w:left w:val="single" w:sz="12" w:space="0" w:color="auto"/>
              <w:bottom w:val="nil"/>
              <w:right w:val="single" w:sz="12" w:space="0" w:color="auto"/>
            </w:tcBorders>
            <w:vAlign w:val="center"/>
          </w:tcPr>
          <w:p w:rsidR="00777219" w:rsidRDefault="00777219">
            <w:pPr>
              <w:spacing w:line="276" w:lineRule="auto"/>
              <w:rPr>
                <w:sz w:val="18"/>
                <w:szCs w:val="18"/>
                <w:lang w:eastAsia="en-US"/>
              </w:rPr>
            </w:pPr>
          </w:p>
        </w:tc>
        <w:tc>
          <w:tcPr>
            <w:tcW w:w="800" w:type="dxa"/>
            <w:tcBorders>
              <w:top w:val="single" w:sz="12" w:space="0" w:color="auto"/>
              <w:left w:val="single" w:sz="12" w:space="0" w:color="auto"/>
              <w:bottom w:val="single" w:sz="12" w:space="0" w:color="auto"/>
              <w:right w:val="single" w:sz="4" w:space="0" w:color="auto"/>
            </w:tcBorders>
            <w:vAlign w:val="center"/>
          </w:tcPr>
          <w:p w:rsidR="00777219" w:rsidRDefault="00777219">
            <w:pPr>
              <w:spacing w:line="276" w:lineRule="auto"/>
              <w:rPr>
                <w:sz w:val="18"/>
                <w:szCs w:val="18"/>
                <w:lang w:eastAsia="en-US"/>
              </w:rPr>
            </w:pPr>
          </w:p>
        </w:tc>
        <w:tc>
          <w:tcPr>
            <w:tcW w:w="801" w:type="dxa"/>
            <w:tcBorders>
              <w:top w:val="single" w:sz="12" w:space="0" w:color="auto"/>
              <w:left w:val="single" w:sz="4" w:space="0" w:color="auto"/>
              <w:bottom w:val="single" w:sz="12" w:space="0" w:color="auto"/>
              <w:right w:val="single" w:sz="12" w:space="0" w:color="auto"/>
            </w:tcBorders>
            <w:vAlign w:val="center"/>
          </w:tcPr>
          <w:p w:rsidR="00777219" w:rsidRDefault="00777219">
            <w:pPr>
              <w:spacing w:line="276" w:lineRule="auto"/>
              <w:rPr>
                <w:sz w:val="18"/>
                <w:szCs w:val="18"/>
                <w:lang w:eastAsia="en-US"/>
              </w:rPr>
            </w:pPr>
          </w:p>
        </w:tc>
      </w:tr>
    </w:tbl>
    <w:p w:rsidR="00777219" w:rsidRDefault="00777219" w:rsidP="00777219">
      <w:pPr>
        <w:rPr>
          <w:sz w:val="18"/>
          <w:szCs w:val="18"/>
        </w:rPr>
      </w:pPr>
      <w:r>
        <w:rPr>
          <w:sz w:val="18"/>
          <w:szCs w:val="18"/>
        </w:rPr>
        <w:t>О СТОИМОСТИ ВЫПОЛНЕННЫХ РАБОТ И ЗАТРАТ</w:t>
      </w:r>
    </w:p>
    <w:p w:rsidR="00777219" w:rsidRDefault="00777219" w:rsidP="00777219">
      <w:pPr>
        <w:rPr>
          <w:sz w:val="18"/>
          <w:szCs w:val="18"/>
        </w:rPr>
      </w:pPr>
    </w:p>
    <w:tbl>
      <w:tblPr>
        <w:tblpPr w:leftFromText="180" w:rightFromText="180" w:bottomFromText="200" w:vertAnchor="text" w:horzAnchor="margin" w:tblpXSpec="center"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03"/>
        <w:gridCol w:w="3124"/>
        <w:gridCol w:w="652"/>
        <w:gridCol w:w="1562"/>
        <w:gridCol w:w="1562"/>
        <w:gridCol w:w="1562"/>
      </w:tblGrid>
      <w:tr w:rsidR="00777219" w:rsidTr="00777219">
        <w:tc>
          <w:tcPr>
            <w:tcW w:w="482" w:type="pct"/>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ind w:left="138"/>
              <w:rPr>
                <w:sz w:val="18"/>
                <w:szCs w:val="18"/>
                <w:lang w:eastAsia="en-US"/>
              </w:rPr>
            </w:pPr>
            <w:r>
              <w:rPr>
                <w:sz w:val="18"/>
                <w:szCs w:val="18"/>
                <w:lang w:eastAsia="en-US"/>
              </w:rPr>
              <w:t>Номер по порядку</w:t>
            </w:r>
          </w:p>
        </w:tc>
        <w:tc>
          <w:tcPr>
            <w:tcW w:w="1668" w:type="pct"/>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ind w:left="40"/>
              <w:rPr>
                <w:sz w:val="18"/>
                <w:szCs w:val="18"/>
                <w:lang w:eastAsia="en-US"/>
              </w:rPr>
            </w:pPr>
            <w:r>
              <w:rPr>
                <w:sz w:val="18"/>
                <w:szCs w:val="18"/>
                <w:lang w:eastAsia="en-US"/>
              </w:rPr>
              <w:t>Наименование пусковых комплексов, этапов, объектов, видов выполненных работ, оборудования, затрат</w:t>
            </w:r>
          </w:p>
        </w:tc>
        <w:tc>
          <w:tcPr>
            <w:tcW w:w="348" w:type="pct"/>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Код</w:t>
            </w:r>
          </w:p>
        </w:tc>
        <w:tc>
          <w:tcPr>
            <w:tcW w:w="2502" w:type="pct"/>
            <w:gridSpan w:val="3"/>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Стоимость выполненных работ и затрат, руб.</w:t>
            </w:r>
          </w:p>
        </w:tc>
      </w:tr>
      <w:tr w:rsidR="00777219" w:rsidTr="00777219">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с начала проведения работ</w:t>
            </w:r>
          </w:p>
        </w:tc>
        <w:tc>
          <w:tcPr>
            <w:tcW w:w="834" w:type="pc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с начала года</w:t>
            </w:r>
          </w:p>
        </w:tc>
        <w:tc>
          <w:tcPr>
            <w:tcW w:w="834" w:type="pc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sz w:val="18"/>
                <w:szCs w:val="18"/>
                <w:lang w:eastAsia="en-US"/>
              </w:rPr>
            </w:pPr>
            <w:r>
              <w:rPr>
                <w:sz w:val="18"/>
                <w:szCs w:val="18"/>
                <w:lang w:eastAsia="en-US"/>
              </w:rPr>
              <w:t>в том числе за отчетный период</w:t>
            </w:r>
          </w:p>
        </w:tc>
      </w:tr>
      <w:tr w:rsidR="00777219" w:rsidTr="00777219">
        <w:tc>
          <w:tcPr>
            <w:tcW w:w="482" w:type="pct"/>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ind w:left="138"/>
              <w:rPr>
                <w:sz w:val="18"/>
                <w:szCs w:val="18"/>
                <w:lang w:eastAsia="en-US"/>
              </w:rPr>
            </w:pPr>
            <w:r>
              <w:rPr>
                <w:sz w:val="18"/>
                <w:szCs w:val="18"/>
                <w:lang w:eastAsia="en-US"/>
              </w:rPr>
              <w:t>1</w:t>
            </w:r>
          </w:p>
        </w:tc>
        <w:tc>
          <w:tcPr>
            <w:tcW w:w="1668" w:type="pct"/>
            <w:tcBorders>
              <w:top w:val="single" w:sz="4" w:space="0" w:color="auto"/>
              <w:left w:val="single" w:sz="4" w:space="0" w:color="auto"/>
              <w:bottom w:val="single" w:sz="4" w:space="0" w:color="auto"/>
              <w:right w:val="single" w:sz="4" w:space="0" w:color="auto"/>
            </w:tcBorders>
            <w:vAlign w:val="center"/>
            <w:hideMark/>
          </w:tcPr>
          <w:p w:rsidR="00777219" w:rsidRDefault="00777219">
            <w:pPr>
              <w:spacing w:line="276" w:lineRule="auto"/>
              <w:ind w:left="40"/>
              <w:rPr>
                <w:sz w:val="18"/>
                <w:szCs w:val="18"/>
                <w:lang w:eastAsia="en-US"/>
              </w:rPr>
            </w:pPr>
            <w:r>
              <w:rPr>
                <w:sz w:val="18"/>
                <w:szCs w:val="18"/>
                <w:lang w:eastAsia="en-US"/>
              </w:rPr>
              <w:t>2</w:t>
            </w:r>
          </w:p>
        </w:tc>
        <w:tc>
          <w:tcPr>
            <w:tcW w:w="348" w:type="pct"/>
            <w:tcBorders>
              <w:top w:val="single" w:sz="4" w:space="0" w:color="auto"/>
              <w:left w:val="single" w:sz="4" w:space="0" w:color="auto"/>
              <w:bottom w:val="single" w:sz="12" w:space="0" w:color="auto"/>
              <w:right w:val="single" w:sz="4" w:space="0" w:color="auto"/>
            </w:tcBorders>
            <w:vAlign w:val="center"/>
            <w:hideMark/>
          </w:tcPr>
          <w:p w:rsidR="00777219" w:rsidRDefault="00777219">
            <w:pPr>
              <w:spacing w:line="276" w:lineRule="auto"/>
              <w:rPr>
                <w:sz w:val="18"/>
                <w:szCs w:val="18"/>
                <w:lang w:eastAsia="en-US"/>
              </w:rPr>
            </w:pPr>
            <w:r>
              <w:rPr>
                <w:sz w:val="18"/>
                <w:szCs w:val="18"/>
                <w:lang w:eastAsia="en-US"/>
              </w:rPr>
              <w:t>3</w:t>
            </w:r>
          </w:p>
        </w:tc>
        <w:tc>
          <w:tcPr>
            <w:tcW w:w="834" w:type="pct"/>
            <w:tcBorders>
              <w:top w:val="single" w:sz="4" w:space="0" w:color="auto"/>
              <w:left w:val="single" w:sz="4" w:space="0" w:color="auto"/>
              <w:bottom w:val="single" w:sz="12" w:space="0" w:color="auto"/>
              <w:right w:val="single" w:sz="4" w:space="0" w:color="auto"/>
            </w:tcBorders>
            <w:vAlign w:val="center"/>
            <w:hideMark/>
          </w:tcPr>
          <w:p w:rsidR="00777219" w:rsidRDefault="00777219">
            <w:pPr>
              <w:spacing w:line="276" w:lineRule="auto"/>
              <w:rPr>
                <w:sz w:val="18"/>
                <w:szCs w:val="18"/>
                <w:lang w:eastAsia="en-US"/>
              </w:rPr>
            </w:pPr>
            <w:r>
              <w:rPr>
                <w:sz w:val="18"/>
                <w:szCs w:val="18"/>
                <w:lang w:eastAsia="en-US"/>
              </w:rPr>
              <w:t>4</w:t>
            </w:r>
          </w:p>
        </w:tc>
        <w:tc>
          <w:tcPr>
            <w:tcW w:w="834" w:type="pct"/>
            <w:tcBorders>
              <w:top w:val="single" w:sz="4" w:space="0" w:color="auto"/>
              <w:left w:val="single" w:sz="4" w:space="0" w:color="auto"/>
              <w:bottom w:val="single" w:sz="12" w:space="0" w:color="auto"/>
              <w:right w:val="single" w:sz="4" w:space="0" w:color="auto"/>
            </w:tcBorders>
            <w:vAlign w:val="center"/>
            <w:hideMark/>
          </w:tcPr>
          <w:p w:rsidR="00777219" w:rsidRDefault="00777219">
            <w:pPr>
              <w:spacing w:line="276" w:lineRule="auto"/>
              <w:rPr>
                <w:sz w:val="18"/>
                <w:szCs w:val="18"/>
                <w:lang w:eastAsia="en-US"/>
              </w:rPr>
            </w:pPr>
            <w:r>
              <w:rPr>
                <w:sz w:val="18"/>
                <w:szCs w:val="18"/>
                <w:lang w:eastAsia="en-US"/>
              </w:rPr>
              <w:t>5</w:t>
            </w:r>
          </w:p>
        </w:tc>
        <w:tc>
          <w:tcPr>
            <w:tcW w:w="834" w:type="pct"/>
            <w:tcBorders>
              <w:top w:val="single" w:sz="4" w:space="0" w:color="auto"/>
              <w:left w:val="single" w:sz="4" w:space="0" w:color="auto"/>
              <w:bottom w:val="single" w:sz="12" w:space="0" w:color="auto"/>
              <w:right w:val="single" w:sz="4" w:space="0" w:color="auto"/>
            </w:tcBorders>
            <w:vAlign w:val="center"/>
            <w:hideMark/>
          </w:tcPr>
          <w:p w:rsidR="00777219" w:rsidRDefault="00777219">
            <w:pPr>
              <w:spacing w:line="276" w:lineRule="auto"/>
              <w:rPr>
                <w:sz w:val="18"/>
                <w:szCs w:val="18"/>
                <w:lang w:eastAsia="en-US"/>
              </w:rPr>
            </w:pPr>
            <w:r>
              <w:rPr>
                <w:sz w:val="18"/>
                <w:szCs w:val="18"/>
                <w:lang w:eastAsia="en-US"/>
              </w:rPr>
              <w:t>6</w:t>
            </w:r>
          </w:p>
        </w:tc>
      </w:tr>
      <w:tr w:rsidR="00777219" w:rsidTr="00777219">
        <w:tc>
          <w:tcPr>
            <w:tcW w:w="482"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1668" w:type="pct"/>
            <w:tcBorders>
              <w:top w:val="single" w:sz="4" w:space="0" w:color="auto"/>
              <w:left w:val="single" w:sz="4" w:space="0" w:color="auto"/>
              <w:bottom w:val="single" w:sz="4" w:space="0" w:color="auto"/>
              <w:right w:val="single" w:sz="12" w:space="0" w:color="auto"/>
            </w:tcBorders>
            <w:vAlign w:val="bottom"/>
            <w:hideMark/>
          </w:tcPr>
          <w:p w:rsidR="00777219" w:rsidRDefault="00777219">
            <w:pPr>
              <w:spacing w:line="276" w:lineRule="auto"/>
              <w:ind w:left="40"/>
              <w:rPr>
                <w:sz w:val="18"/>
                <w:szCs w:val="18"/>
                <w:lang w:eastAsia="en-US"/>
              </w:rPr>
            </w:pPr>
            <w:r>
              <w:rPr>
                <w:sz w:val="18"/>
                <w:szCs w:val="18"/>
                <w:lang w:eastAsia="en-US"/>
              </w:rPr>
              <w:t>Всего работ и затрат, включаемых в стоимость работ</w:t>
            </w:r>
          </w:p>
        </w:tc>
        <w:tc>
          <w:tcPr>
            <w:tcW w:w="348" w:type="pct"/>
            <w:tcBorders>
              <w:top w:val="single" w:sz="12" w:space="0" w:color="auto"/>
              <w:left w:val="single" w:sz="12"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12"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12"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12"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82"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1668" w:type="pct"/>
            <w:tcBorders>
              <w:top w:val="single" w:sz="4" w:space="0" w:color="auto"/>
              <w:left w:val="single" w:sz="4" w:space="0" w:color="auto"/>
              <w:bottom w:val="single" w:sz="4" w:space="0" w:color="auto"/>
              <w:right w:val="single" w:sz="12" w:space="0" w:color="auto"/>
            </w:tcBorders>
            <w:vAlign w:val="bottom"/>
            <w:hideMark/>
          </w:tcPr>
          <w:p w:rsidR="00777219" w:rsidRDefault="00777219">
            <w:pPr>
              <w:spacing w:line="276" w:lineRule="auto"/>
              <w:ind w:left="40"/>
              <w:rPr>
                <w:sz w:val="18"/>
                <w:szCs w:val="18"/>
                <w:lang w:eastAsia="en-US"/>
              </w:rPr>
            </w:pPr>
            <w:r>
              <w:rPr>
                <w:sz w:val="18"/>
                <w:szCs w:val="18"/>
                <w:lang w:eastAsia="en-US"/>
              </w:rPr>
              <w:t>в том числе:</w:t>
            </w:r>
          </w:p>
        </w:tc>
        <w:tc>
          <w:tcPr>
            <w:tcW w:w="348" w:type="pct"/>
            <w:tcBorders>
              <w:top w:val="single" w:sz="4" w:space="0" w:color="auto"/>
              <w:left w:val="single" w:sz="12"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82"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1668" w:type="pct"/>
            <w:tcBorders>
              <w:top w:val="single" w:sz="4"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c>
          <w:tcPr>
            <w:tcW w:w="348" w:type="pct"/>
            <w:tcBorders>
              <w:top w:val="single" w:sz="4" w:space="0" w:color="auto"/>
              <w:left w:val="single" w:sz="12"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82"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c>
          <w:tcPr>
            <w:tcW w:w="1668" w:type="pct"/>
            <w:tcBorders>
              <w:top w:val="single" w:sz="4" w:space="0" w:color="auto"/>
              <w:left w:val="single" w:sz="4" w:space="0" w:color="auto"/>
              <w:bottom w:val="single" w:sz="4" w:space="0" w:color="auto"/>
              <w:right w:val="single" w:sz="12" w:space="0" w:color="auto"/>
            </w:tcBorders>
            <w:vAlign w:val="bottom"/>
          </w:tcPr>
          <w:p w:rsidR="00777219" w:rsidRDefault="00777219">
            <w:pPr>
              <w:spacing w:line="276" w:lineRule="auto"/>
              <w:rPr>
                <w:sz w:val="18"/>
                <w:szCs w:val="18"/>
                <w:lang w:eastAsia="en-US"/>
              </w:rPr>
            </w:pPr>
          </w:p>
        </w:tc>
        <w:tc>
          <w:tcPr>
            <w:tcW w:w="348" w:type="pct"/>
            <w:tcBorders>
              <w:top w:val="single" w:sz="4" w:space="0" w:color="auto"/>
              <w:left w:val="single" w:sz="12" w:space="0" w:color="auto"/>
              <w:bottom w:val="single" w:sz="12"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12"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12" w:space="0" w:color="auto"/>
              <w:right w:val="single" w:sz="4" w:space="0" w:color="auto"/>
            </w:tcBorders>
            <w:vAlign w:val="bottom"/>
          </w:tcPr>
          <w:p w:rsidR="00777219" w:rsidRDefault="00777219">
            <w:pPr>
              <w:spacing w:line="276" w:lineRule="auto"/>
              <w:rPr>
                <w:sz w:val="18"/>
                <w:szCs w:val="18"/>
                <w:lang w:eastAsia="en-US"/>
              </w:rPr>
            </w:pPr>
          </w:p>
        </w:tc>
        <w:tc>
          <w:tcPr>
            <w:tcW w:w="834" w:type="pct"/>
            <w:tcBorders>
              <w:top w:val="single" w:sz="4" w:space="0" w:color="auto"/>
              <w:left w:val="single" w:sz="4" w:space="0" w:color="auto"/>
              <w:bottom w:val="single" w:sz="12" w:space="0" w:color="auto"/>
              <w:right w:val="single" w:sz="12"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166" w:type="pct"/>
            <w:gridSpan w:val="5"/>
            <w:tcBorders>
              <w:top w:val="single" w:sz="4" w:space="0" w:color="auto"/>
              <w:left w:val="nil"/>
              <w:bottom w:val="nil"/>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Итого</w:t>
            </w:r>
          </w:p>
        </w:tc>
        <w:tc>
          <w:tcPr>
            <w:tcW w:w="834" w:type="pct"/>
            <w:tcBorders>
              <w:top w:val="single" w:sz="12"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166" w:type="pct"/>
            <w:gridSpan w:val="5"/>
            <w:tcBorders>
              <w:top w:val="nil"/>
              <w:left w:val="nil"/>
              <w:bottom w:val="nil"/>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Сумма НДС</w:t>
            </w: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r>
      <w:tr w:rsidR="00777219" w:rsidTr="00777219">
        <w:trPr>
          <w:trHeight w:val="284"/>
        </w:trPr>
        <w:tc>
          <w:tcPr>
            <w:tcW w:w="4166" w:type="pct"/>
            <w:gridSpan w:val="5"/>
            <w:tcBorders>
              <w:top w:val="nil"/>
              <w:left w:val="nil"/>
              <w:bottom w:val="nil"/>
              <w:right w:val="single" w:sz="4" w:space="0" w:color="auto"/>
            </w:tcBorders>
            <w:vAlign w:val="bottom"/>
            <w:hideMark/>
          </w:tcPr>
          <w:p w:rsidR="00777219" w:rsidRDefault="00777219">
            <w:pPr>
              <w:spacing w:line="276" w:lineRule="auto"/>
              <w:rPr>
                <w:sz w:val="18"/>
                <w:szCs w:val="18"/>
                <w:lang w:eastAsia="en-US"/>
              </w:rPr>
            </w:pPr>
            <w:r>
              <w:rPr>
                <w:sz w:val="18"/>
                <w:szCs w:val="18"/>
                <w:lang w:eastAsia="en-US"/>
              </w:rPr>
              <w:t>Всего с учетом НДС</w:t>
            </w:r>
          </w:p>
        </w:tc>
        <w:tc>
          <w:tcPr>
            <w:tcW w:w="834" w:type="pct"/>
            <w:tcBorders>
              <w:top w:val="single" w:sz="4" w:space="0" w:color="auto"/>
              <w:left w:val="single" w:sz="4" w:space="0" w:color="auto"/>
              <w:bottom w:val="single" w:sz="4" w:space="0" w:color="auto"/>
              <w:right w:val="single" w:sz="4" w:space="0" w:color="auto"/>
            </w:tcBorders>
            <w:vAlign w:val="bottom"/>
          </w:tcPr>
          <w:p w:rsidR="00777219" w:rsidRDefault="00777219">
            <w:pPr>
              <w:spacing w:line="276" w:lineRule="auto"/>
              <w:rPr>
                <w:sz w:val="18"/>
                <w:szCs w:val="18"/>
                <w:lang w:eastAsia="en-US"/>
              </w:rPr>
            </w:pPr>
          </w:p>
        </w:tc>
      </w:tr>
    </w:tbl>
    <w:tbl>
      <w:tblPr>
        <w:tblW w:w="10200" w:type="dxa"/>
        <w:tblInd w:w="-426" w:type="dxa"/>
        <w:tblLayout w:type="fixed"/>
        <w:tblCellMar>
          <w:left w:w="0" w:type="dxa"/>
          <w:right w:w="0" w:type="dxa"/>
        </w:tblCellMar>
        <w:tblLook w:val="01E0"/>
      </w:tblPr>
      <w:tblGrid>
        <w:gridCol w:w="2408"/>
        <w:gridCol w:w="61"/>
        <w:gridCol w:w="1760"/>
        <w:gridCol w:w="21"/>
        <w:gridCol w:w="404"/>
        <w:gridCol w:w="21"/>
        <w:gridCol w:w="1679"/>
        <w:gridCol w:w="21"/>
        <w:gridCol w:w="404"/>
        <w:gridCol w:w="21"/>
        <w:gridCol w:w="3378"/>
        <w:gridCol w:w="22"/>
      </w:tblGrid>
      <w:tr w:rsidR="00777219" w:rsidTr="00777219">
        <w:trPr>
          <w:gridAfter w:val="1"/>
          <w:wAfter w:w="22" w:type="dxa"/>
          <w:trHeight w:val="20"/>
        </w:trPr>
        <w:tc>
          <w:tcPr>
            <w:tcW w:w="2472" w:type="dxa"/>
            <w:gridSpan w:val="2"/>
            <w:vAlign w:val="bottom"/>
            <w:hideMark/>
          </w:tcPr>
          <w:p w:rsidR="00777219" w:rsidRDefault="00777219">
            <w:pPr>
              <w:spacing w:line="276" w:lineRule="auto"/>
              <w:rPr>
                <w:sz w:val="18"/>
                <w:szCs w:val="18"/>
                <w:lang w:eastAsia="en-US"/>
              </w:rPr>
            </w:pPr>
            <w:r>
              <w:rPr>
                <w:sz w:val="18"/>
                <w:szCs w:val="18"/>
                <w:lang w:eastAsia="en-US"/>
              </w:rPr>
              <w:t>Заказчик (Генподрядчик)</w:t>
            </w:r>
          </w:p>
        </w:tc>
        <w:tc>
          <w:tcPr>
            <w:tcW w:w="1761" w:type="dxa"/>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425" w:type="dxa"/>
            <w:gridSpan w:val="2"/>
            <w:vAlign w:val="bottom"/>
          </w:tcPr>
          <w:p w:rsidR="00777219" w:rsidRDefault="00777219">
            <w:pPr>
              <w:spacing w:line="276" w:lineRule="auto"/>
              <w:rPr>
                <w:sz w:val="18"/>
                <w:szCs w:val="18"/>
                <w:lang w:eastAsia="en-US"/>
              </w:rPr>
            </w:pPr>
          </w:p>
        </w:tc>
        <w:tc>
          <w:tcPr>
            <w:tcW w:w="1701" w:type="dxa"/>
            <w:gridSpan w:val="2"/>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425" w:type="dxa"/>
            <w:gridSpan w:val="2"/>
            <w:vAlign w:val="bottom"/>
          </w:tcPr>
          <w:p w:rsidR="00777219" w:rsidRDefault="00777219">
            <w:pPr>
              <w:spacing w:line="276" w:lineRule="auto"/>
              <w:rPr>
                <w:sz w:val="18"/>
                <w:szCs w:val="18"/>
                <w:lang w:eastAsia="en-US"/>
              </w:rPr>
            </w:pPr>
          </w:p>
        </w:tc>
        <w:tc>
          <w:tcPr>
            <w:tcW w:w="3401" w:type="dxa"/>
            <w:gridSpan w:val="2"/>
            <w:tcBorders>
              <w:top w:val="nil"/>
              <w:left w:val="nil"/>
              <w:bottom w:val="single" w:sz="4" w:space="0" w:color="auto"/>
              <w:right w:val="nil"/>
            </w:tcBorders>
            <w:vAlign w:val="bottom"/>
          </w:tcPr>
          <w:p w:rsidR="00777219" w:rsidRDefault="00777219">
            <w:pPr>
              <w:spacing w:line="276" w:lineRule="auto"/>
              <w:rPr>
                <w:sz w:val="18"/>
                <w:szCs w:val="18"/>
                <w:lang w:eastAsia="en-US"/>
              </w:rPr>
            </w:pPr>
          </w:p>
        </w:tc>
      </w:tr>
      <w:tr w:rsidR="00777219" w:rsidTr="00777219">
        <w:trPr>
          <w:gridAfter w:val="1"/>
          <w:wAfter w:w="22" w:type="dxa"/>
          <w:trHeight w:val="20"/>
        </w:trPr>
        <w:tc>
          <w:tcPr>
            <w:tcW w:w="2472" w:type="dxa"/>
            <w:gridSpan w:val="2"/>
          </w:tcPr>
          <w:p w:rsidR="00777219" w:rsidRDefault="00777219">
            <w:pPr>
              <w:spacing w:line="276" w:lineRule="auto"/>
              <w:rPr>
                <w:sz w:val="18"/>
                <w:szCs w:val="18"/>
                <w:lang w:eastAsia="en-US"/>
              </w:rPr>
            </w:pPr>
          </w:p>
        </w:tc>
        <w:tc>
          <w:tcPr>
            <w:tcW w:w="1761" w:type="dxa"/>
            <w:tcBorders>
              <w:top w:val="single" w:sz="4" w:space="0" w:color="auto"/>
              <w:left w:val="nil"/>
              <w:bottom w:val="nil"/>
              <w:right w:val="nil"/>
            </w:tcBorders>
            <w:hideMark/>
          </w:tcPr>
          <w:p w:rsidR="00777219" w:rsidRDefault="00777219">
            <w:pPr>
              <w:spacing w:line="276" w:lineRule="auto"/>
              <w:rPr>
                <w:sz w:val="18"/>
                <w:szCs w:val="18"/>
                <w:lang w:eastAsia="en-US"/>
              </w:rPr>
            </w:pPr>
            <w:r>
              <w:rPr>
                <w:sz w:val="18"/>
                <w:szCs w:val="18"/>
                <w:lang w:eastAsia="en-US"/>
              </w:rPr>
              <w:t>должность</w:t>
            </w:r>
          </w:p>
        </w:tc>
        <w:tc>
          <w:tcPr>
            <w:tcW w:w="425" w:type="dxa"/>
            <w:gridSpan w:val="2"/>
          </w:tcPr>
          <w:p w:rsidR="00777219" w:rsidRDefault="00777219">
            <w:pPr>
              <w:spacing w:line="276" w:lineRule="auto"/>
              <w:rPr>
                <w:sz w:val="18"/>
                <w:szCs w:val="18"/>
                <w:lang w:eastAsia="en-US"/>
              </w:rPr>
            </w:pPr>
          </w:p>
        </w:tc>
        <w:tc>
          <w:tcPr>
            <w:tcW w:w="1701" w:type="dxa"/>
            <w:gridSpan w:val="2"/>
            <w:tcBorders>
              <w:top w:val="single" w:sz="4" w:space="0" w:color="auto"/>
              <w:left w:val="nil"/>
              <w:bottom w:val="nil"/>
              <w:right w:val="nil"/>
            </w:tcBorders>
            <w:hideMark/>
          </w:tcPr>
          <w:p w:rsidR="00777219" w:rsidRDefault="00777219">
            <w:pPr>
              <w:spacing w:line="276" w:lineRule="auto"/>
              <w:rPr>
                <w:sz w:val="18"/>
                <w:szCs w:val="18"/>
                <w:lang w:eastAsia="en-US"/>
              </w:rPr>
            </w:pPr>
            <w:r>
              <w:rPr>
                <w:sz w:val="18"/>
                <w:szCs w:val="18"/>
                <w:lang w:eastAsia="en-US"/>
              </w:rPr>
              <w:t>подпись</w:t>
            </w:r>
          </w:p>
        </w:tc>
        <w:tc>
          <w:tcPr>
            <w:tcW w:w="425" w:type="dxa"/>
            <w:gridSpan w:val="2"/>
          </w:tcPr>
          <w:p w:rsidR="00777219" w:rsidRDefault="00777219">
            <w:pPr>
              <w:spacing w:line="276" w:lineRule="auto"/>
              <w:rPr>
                <w:sz w:val="18"/>
                <w:szCs w:val="18"/>
                <w:lang w:eastAsia="en-US"/>
              </w:rPr>
            </w:pPr>
          </w:p>
        </w:tc>
        <w:tc>
          <w:tcPr>
            <w:tcW w:w="3401" w:type="dxa"/>
            <w:gridSpan w:val="2"/>
            <w:tcBorders>
              <w:top w:val="single" w:sz="4" w:space="0" w:color="auto"/>
              <w:left w:val="nil"/>
              <w:bottom w:val="nil"/>
              <w:right w:val="nil"/>
            </w:tcBorders>
            <w:hideMark/>
          </w:tcPr>
          <w:p w:rsidR="00777219" w:rsidRDefault="00777219">
            <w:pPr>
              <w:spacing w:line="276" w:lineRule="auto"/>
              <w:rPr>
                <w:sz w:val="18"/>
                <w:szCs w:val="18"/>
                <w:lang w:eastAsia="en-US"/>
              </w:rPr>
            </w:pPr>
            <w:r>
              <w:rPr>
                <w:sz w:val="18"/>
                <w:szCs w:val="18"/>
                <w:lang w:eastAsia="en-US"/>
              </w:rPr>
              <w:t>расшифровка подписи</w:t>
            </w:r>
          </w:p>
        </w:tc>
      </w:tr>
      <w:tr w:rsidR="00777219" w:rsidTr="00777219">
        <w:trPr>
          <w:trHeight w:val="20"/>
        </w:trPr>
        <w:tc>
          <w:tcPr>
            <w:tcW w:w="2411" w:type="dxa"/>
            <w:vAlign w:val="bottom"/>
            <w:hideMark/>
          </w:tcPr>
          <w:p w:rsidR="00777219" w:rsidRDefault="00777219">
            <w:pPr>
              <w:spacing w:line="276" w:lineRule="auto"/>
              <w:rPr>
                <w:sz w:val="18"/>
                <w:szCs w:val="18"/>
                <w:lang w:eastAsia="en-US"/>
              </w:rPr>
            </w:pPr>
            <w:r>
              <w:rPr>
                <w:sz w:val="18"/>
                <w:szCs w:val="18"/>
              </w:rPr>
              <w:tab/>
            </w:r>
            <w:r>
              <w:rPr>
                <w:sz w:val="18"/>
                <w:szCs w:val="18"/>
                <w:lang w:eastAsia="en-US"/>
              </w:rPr>
              <w:t>Подрядчик (Субподрядчик)</w:t>
            </w:r>
          </w:p>
        </w:tc>
        <w:tc>
          <w:tcPr>
            <w:tcW w:w="1843" w:type="dxa"/>
            <w:gridSpan w:val="3"/>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425" w:type="dxa"/>
            <w:gridSpan w:val="2"/>
            <w:vAlign w:val="bottom"/>
          </w:tcPr>
          <w:p w:rsidR="00777219" w:rsidRDefault="00777219">
            <w:pPr>
              <w:spacing w:line="276" w:lineRule="auto"/>
              <w:rPr>
                <w:sz w:val="18"/>
                <w:szCs w:val="18"/>
                <w:lang w:eastAsia="en-US"/>
              </w:rPr>
            </w:pPr>
          </w:p>
        </w:tc>
        <w:tc>
          <w:tcPr>
            <w:tcW w:w="1701" w:type="dxa"/>
            <w:gridSpan w:val="2"/>
            <w:tcBorders>
              <w:top w:val="nil"/>
              <w:left w:val="nil"/>
              <w:bottom w:val="single" w:sz="4" w:space="0" w:color="auto"/>
              <w:right w:val="nil"/>
            </w:tcBorders>
            <w:vAlign w:val="bottom"/>
          </w:tcPr>
          <w:p w:rsidR="00777219" w:rsidRDefault="00777219">
            <w:pPr>
              <w:spacing w:line="276" w:lineRule="auto"/>
              <w:rPr>
                <w:sz w:val="18"/>
                <w:szCs w:val="18"/>
                <w:lang w:eastAsia="en-US"/>
              </w:rPr>
            </w:pPr>
          </w:p>
        </w:tc>
        <w:tc>
          <w:tcPr>
            <w:tcW w:w="425" w:type="dxa"/>
            <w:gridSpan w:val="2"/>
            <w:vAlign w:val="bottom"/>
          </w:tcPr>
          <w:p w:rsidR="00777219" w:rsidRDefault="00777219">
            <w:pPr>
              <w:spacing w:line="276" w:lineRule="auto"/>
              <w:rPr>
                <w:sz w:val="18"/>
                <w:szCs w:val="18"/>
                <w:lang w:eastAsia="en-US"/>
              </w:rPr>
            </w:pPr>
          </w:p>
        </w:tc>
        <w:tc>
          <w:tcPr>
            <w:tcW w:w="3402" w:type="dxa"/>
            <w:gridSpan w:val="2"/>
            <w:tcBorders>
              <w:top w:val="nil"/>
              <w:left w:val="nil"/>
              <w:bottom w:val="single" w:sz="4" w:space="0" w:color="auto"/>
              <w:right w:val="nil"/>
            </w:tcBorders>
            <w:vAlign w:val="bottom"/>
          </w:tcPr>
          <w:p w:rsidR="00777219" w:rsidRDefault="00777219">
            <w:pPr>
              <w:spacing w:line="276" w:lineRule="auto"/>
              <w:rPr>
                <w:sz w:val="18"/>
                <w:szCs w:val="18"/>
                <w:lang w:eastAsia="en-US"/>
              </w:rPr>
            </w:pPr>
          </w:p>
        </w:tc>
      </w:tr>
      <w:tr w:rsidR="00777219" w:rsidTr="00777219">
        <w:trPr>
          <w:trHeight w:val="20"/>
        </w:trPr>
        <w:tc>
          <w:tcPr>
            <w:tcW w:w="2411" w:type="dxa"/>
          </w:tcPr>
          <w:p w:rsidR="00777219" w:rsidRDefault="00777219">
            <w:pPr>
              <w:spacing w:line="276" w:lineRule="auto"/>
              <w:rPr>
                <w:sz w:val="18"/>
                <w:szCs w:val="18"/>
                <w:lang w:eastAsia="en-US"/>
              </w:rPr>
            </w:pPr>
          </w:p>
        </w:tc>
        <w:tc>
          <w:tcPr>
            <w:tcW w:w="1843" w:type="dxa"/>
            <w:gridSpan w:val="3"/>
            <w:tcBorders>
              <w:top w:val="single" w:sz="4" w:space="0" w:color="auto"/>
              <w:left w:val="nil"/>
              <w:bottom w:val="single" w:sz="4" w:space="0" w:color="auto"/>
              <w:right w:val="nil"/>
            </w:tcBorders>
            <w:hideMark/>
          </w:tcPr>
          <w:p w:rsidR="00777219" w:rsidRDefault="00777219">
            <w:pPr>
              <w:spacing w:line="276" w:lineRule="auto"/>
              <w:rPr>
                <w:sz w:val="18"/>
                <w:szCs w:val="18"/>
                <w:lang w:eastAsia="en-US"/>
              </w:rPr>
            </w:pPr>
            <w:r>
              <w:rPr>
                <w:sz w:val="18"/>
                <w:szCs w:val="18"/>
                <w:lang w:eastAsia="en-US"/>
              </w:rPr>
              <w:t>должность</w:t>
            </w:r>
          </w:p>
        </w:tc>
        <w:tc>
          <w:tcPr>
            <w:tcW w:w="425" w:type="dxa"/>
            <w:gridSpan w:val="2"/>
          </w:tcPr>
          <w:p w:rsidR="00777219" w:rsidRDefault="00777219">
            <w:pPr>
              <w:spacing w:line="276" w:lineRule="auto"/>
              <w:rPr>
                <w:sz w:val="18"/>
                <w:szCs w:val="18"/>
                <w:lang w:eastAsia="en-US"/>
              </w:rPr>
            </w:pPr>
          </w:p>
        </w:tc>
        <w:tc>
          <w:tcPr>
            <w:tcW w:w="1701" w:type="dxa"/>
            <w:gridSpan w:val="2"/>
            <w:tcBorders>
              <w:top w:val="single" w:sz="4" w:space="0" w:color="auto"/>
              <w:left w:val="nil"/>
              <w:bottom w:val="single" w:sz="4" w:space="0" w:color="auto"/>
              <w:right w:val="nil"/>
            </w:tcBorders>
            <w:hideMark/>
          </w:tcPr>
          <w:p w:rsidR="00777219" w:rsidRDefault="00777219">
            <w:pPr>
              <w:spacing w:line="276" w:lineRule="auto"/>
              <w:rPr>
                <w:sz w:val="18"/>
                <w:szCs w:val="18"/>
                <w:lang w:eastAsia="en-US"/>
              </w:rPr>
            </w:pPr>
            <w:r>
              <w:rPr>
                <w:sz w:val="18"/>
                <w:szCs w:val="18"/>
                <w:lang w:eastAsia="en-US"/>
              </w:rPr>
              <w:t>подпись</w:t>
            </w:r>
          </w:p>
        </w:tc>
        <w:tc>
          <w:tcPr>
            <w:tcW w:w="425" w:type="dxa"/>
            <w:gridSpan w:val="2"/>
          </w:tcPr>
          <w:p w:rsidR="00777219" w:rsidRDefault="00777219">
            <w:pPr>
              <w:spacing w:line="276" w:lineRule="auto"/>
              <w:rPr>
                <w:sz w:val="18"/>
                <w:szCs w:val="18"/>
                <w:lang w:eastAsia="en-US"/>
              </w:rPr>
            </w:pPr>
          </w:p>
        </w:tc>
        <w:tc>
          <w:tcPr>
            <w:tcW w:w="3402" w:type="dxa"/>
            <w:gridSpan w:val="2"/>
            <w:tcBorders>
              <w:top w:val="single" w:sz="4" w:space="0" w:color="auto"/>
              <w:left w:val="nil"/>
              <w:bottom w:val="single" w:sz="4" w:space="0" w:color="auto"/>
              <w:right w:val="nil"/>
            </w:tcBorders>
            <w:hideMark/>
          </w:tcPr>
          <w:p w:rsidR="00777219" w:rsidRDefault="00777219">
            <w:pPr>
              <w:spacing w:line="276" w:lineRule="auto"/>
              <w:rPr>
                <w:sz w:val="18"/>
                <w:szCs w:val="18"/>
                <w:lang w:eastAsia="en-US"/>
              </w:rPr>
            </w:pPr>
            <w:r>
              <w:rPr>
                <w:sz w:val="18"/>
                <w:szCs w:val="18"/>
                <w:lang w:eastAsia="en-US"/>
              </w:rPr>
              <w:t>расшифровка подписи</w:t>
            </w:r>
          </w:p>
        </w:tc>
      </w:tr>
    </w:tbl>
    <w:p w:rsidR="00777219" w:rsidRDefault="00777219" w:rsidP="00777219">
      <w:pPr>
        <w:widowControl w:val="0"/>
        <w:autoSpaceDE w:val="0"/>
        <w:autoSpaceDN w:val="0"/>
        <w:ind w:firstLine="709"/>
        <w:jc w:val="center"/>
        <w:rPr>
          <w:sz w:val="18"/>
          <w:szCs w:val="18"/>
        </w:rPr>
      </w:pPr>
    </w:p>
    <w:p w:rsidR="00777219" w:rsidRDefault="00777219" w:rsidP="00777219">
      <w:pPr>
        <w:pStyle w:val="ConsPlusNormal0"/>
        <w:ind w:firstLine="0"/>
        <w:outlineLvl w:val="1"/>
        <w:rPr>
          <w:sz w:val="20"/>
          <w:szCs w:val="20"/>
        </w:rPr>
      </w:pPr>
    </w:p>
    <w:p w:rsidR="00777219" w:rsidRDefault="00777219" w:rsidP="00777219">
      <w:pPr>
        <w:pStyle w:val="ConsPlusNormal0"/>
        <w:ind w:firstLine="0"/>
        <w:outlineLvl w:val="1"/>
      </w:pPr>
    </w:p>
    <w:p w:rsidR="00777219" w:rsidRDefault="00777219" w:rsidP="00777219">
      <w:pPr>
        <w:pStyle w:val="ConsPlusNormal0"/>
        <w:ind w:firstLine="0"/>
        <w:outlineLvl w:val="1"/>
      </w:pPr>
    </w:p>
    <w:p w:rsidR="00777219" w:rsidRDefault="00777219" w:rsidP="00777219">
      <w:pPr>
        <w:widowControl w:val="0"/>
        <w:autoSpaceDE w:val="0"/>
        <w:autoSpaceDN w:val="0"/>
        <w:adjustRightInd w:val="0"/>
        <w:jc w:val="right"/>
        <w:rPr>
          <w:sz w:val="18"/>
          <w:szCs w:val="18"/>
        </w:rPr>
      </w:pPr>
      <w:r>
        <w:rPr>
          <w:sz w:val="18"/>
          <w:szCs w:val="18"/>
        </w:rPr>
        <w:lastRenderedPageBreak/>
        <w:t>Приложение  № 5 к Контракту</w:t>
      </w:r>
    </w:p>
    <w:p w:rsidR="00777219" w:rsidRDefault="00777219" w:rsidP="00777219">
      <w:pPr>
        <w:widowControl w:val="0"/>
        <w:autoSpaceDE w:val="0"/>
        <w:autoSpaceDN w:val="0"/>
        <w:jc w:val="right"/>
        <w:rPr>
          <w:sz w:val="18"/>
          <w:szCs w:val="18"/>
        </w:rPr>
      </w:pPr>
      <w:r>
        <w:rPr>
          <w:sz w:val="18"/>
          <w:szCs w:val="18"/>
        </w:rPr>
        <w:t>№________ от «______» ________ 2020 г.</w:t>
      </w:r>
    </w:p>
    <w:p w:rsidR="00777219" w:rsidRDefault="00777219" w:rsidP="00777219">
      <w:pPr>
        <w:widowControl w:val="0"/>
        <w:autoSpaceDE w:val="0"/>
        <w:autoSpaceDN w:val="0"/>
        <w:adjustRightInd w:val="0"/>
        <w:jc w:val="right"/>
        <w:outlineLvl w:val="1"/>
        <w:rPr>
          <w:b/>
          <w:snapToGrid w:val="0"/>
          <w:sz w:val="18"/>
          <w:szCs w:val="18"/>
        </w:rPr>
      </w:pPr>
    </w:p>
    <w:p w:rsidR="00777219" w:rsidRDefault="00777219" w:rsidP="00777219">
      <w:pPr>
        <w:widowControl w:val="0"/>
        <w:jc w:val="both"/>
        <w:rPr>
          <w:b/>
          <w:snapToGrid w:val="0"/>
          <w:sz w:val="18"/>
          <w:szCs w:val="18"/>
        </w:rPr>
      </w:pPr>
    </w:p>
    <w:p w:rsidR="00777219" w:rsidRDefault="00777219" w:rsidP="00777219">
      <w:pPr>
        <w:widowControl w:val="0"/>
        <w:jc w:val="center"/>
        <w:rPr>
          <w:b/>
          <w:snapToGrid w:val="0"/>
          <w:sz w:val="18"/>
          <w:szCs w:val="18"/>
        </w:rPr>
      </w:pPr>
      <w:r>
        <w:rPr>
          <w:sz w:val="18"/>
          <w:szCs w:val="18"/>
        </w:rPr>
        <w:t>«Локально-ресурсный сметный расчет»</w:t>
      </w:r>
    </w:p>
    <w:p w:rsidR="00777219" w:rsidRDefault="00777219" w:rsidP="00777219">
      <w:pPr>
        <w:pStyle w:val="ConsPlusNormal0"/>
        <w:ind w:firstLine="0"/>
        <w:outlineLvl w:val="1"/>
        <w:rPr>
          <w:sz w:val="20"/>
          <w:szCs w:val="20"/>
        </w:rPr>
      </w:pPr>
    </w:p>
    <w:p w:rsidR="00777219" w:rsidRDefault="00777219" w:rsidP="00777219">
      <w:pPr>
        <w:pStyle w:val="ConsPlusNormal0"/>
        <w:ind w:firstLine="0"/>
        <w:outlineLvl w:val="1"/>
      </w:pPr>
    </w:p>
    <w:p w:rsidR="00777219" w:rsidRDefault="00777219" w:rsidP="00777219">
      <w:pPr>
        <w:pStyle w:val="ConsPlusNormal0"/>
        <w:ind w:firstLine="0"/>
        <w:outlineLvl w:val="1"/>
      </w:pPr>
    </w:p>
    <w:p w:rsidR="00777219" w:rsidRDefault="00777219" w:rsidP="00777219">
      <w:pPr>
        <w:pStyle w:val="ConsPlusNormal0"/>
        <w:jc w:val="both"/>
        <w:rPr>
          <w:rFonts w:ascii="Times New Roman" w:hAnsi="Times New Roman" w:cs="Times New Roman"/>
        </w:rPr>
      </w:pPr>
      <w:r>
        <w:rPr>
          <w:rFonts w:ascii="Times New Roman" w:hAnsi="Times New Roman" w:cs="Times New Roman"/>
        </w:rPr>
        <w:t>Заказчик:                                                     Подрядчик:</w:t>
      </w:r>
    </w:p>
    <w:p w:rsidR="00777219" w:rsidRDefault="00777219" w:rsidP="00777219">
      <w:pPr>
        <w:pStyle w:val="ConsPlusNormal0"/>
        <w:jc w:val="both"/>
        <w:rPr>
          <w:rFonts w:ascii="Times New Roman" w:hAnsi="Times New Roman" w:cs="Times New Roman"/>
        </w:rPr>
      </w:pPr>
      <w:r>
        <w:rPr>
          <w:rFonts w:ascii="Times New Roman" w:hAnsi="Times New Roman" w:cs="Times New Roman"/>
        </w:rPr>
        <w:t>_________________________                   _________________________</w:t>
      </w:r>
    </w:p>
    <w:p w:rsidR="00777219" w:rsidRDefault="00777219" w:rsidP="00777219">
      <w:pPr>
        <w:pStyle w:val="ConsPlusNormal0"/>
        <w:jc w:val="both"/>
        <w:rPr>
          <w:rFonts w:ascii="Times New Roman" w:hAnsi="Times New Roman" w:cs="Times New Roman"/>
        </w:rPr>
      </w:pPr>
      <w:r>
        <w:rPr>
          <w:rFonts w:ascii="Times New Roman" w:hAnsi="Times New Roman" w:cs="Times New Roman"/>
        </w:rPr>
        <w:t>«__» _________ 20__ г.                               «__» _________ 20__ г.</w:t>
      </w:r>
    </w:p>
    <w:p w:rsidR="00777219" w:rsidRDefault="00777219" w:rsidP="00777219">
      <w:pPr>
        <w:pStyle w:val="ConsPlusNormal0"/>
        <w:jc w:val="both"/>
        <w:rPr>
          <w:rFonts w:ascii="Times New Roman" w:hAnsi="Times New Roman" w:cs="Times New Roman"/>
        </w:rPr>
      </w:pPr>
      <w:r>
        <w:rPr>
          <w:rFonts w:ascii="Times New Roman" w:hAnsi="Times New Roman" w:cs="Times New Roman"/>
        </w:rPr>
        <w:t>М.П.                                                               М.П.</w:t>
      </w: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jc w:val="both"/>
        <w:rPr>
          <w:rFonts w:ascii="Times New Roman" w:hAnsi="Times New Roman" w:cs="Times New Roman"/>
        </w:rPr>
      </w:pPr>
    </w:p>
    <w:p w:rsidR="00777219" w:rsidRDefault="00777219" w:rsidP="00777219">
      <w:pPr>
        <w:pStyle w:val="ConsPlusNormal0"/>
        <w:ind w:firstLine="0"/>
        <w:outlineLvl w:val="1"/>
      </w:pPr>
    </w:p>
    <w:p w:rsidR="00777219" w:rsidRDefault="00777219" w:rsidP="00777219">
      <w:pPr>
        <w:jc w:val="right"/>
        <w:rPr>
          <w:color w:val="000000" w:themeColor="text1"/>
          <w:sz w:val="18"/>
          <w:szCs w:val="18"/>
        </w:rPr>
      </w:pPr>
      <w:r>
        <w:rPr>
          <w:color w:val="000000" w:themeColor="text1"/>
          <w:sz w:val="18"/>
          <w:szCs w:val="18"/>
        </w:rPr>
        <w:t>Приложение 6</w:t>
      </w:r>
    </w:p>
    <w:p w:rsidR="00777219" w:rsidRDefault="00777219" w:rsidP="00777219">
      <w:pPr>
        <w:pStyle w:val="ConsPlusNormal0"/>
        <w:jc w:val="right"/>
        <w:rPr>
          <w:rFonts w:ascii="Times New Roman" w:hAnsi="Times New Roman" w:cs="Times New Roman"/>
          <w:sz w:val="18"/>
          <w:szCs w:val="18"/>
        </w:rPr>
      </w:pPr>
      <w:r>
        <w:rPr>
          <w:rFonts w:ascii="Times New Roman" w:hAnsi="Times New Roman" w:cs="Times New Roman"/>
          <w:sz w:val="18"/>
          <w:szCs w:val="18"/>
        </w:rPr>
        <w:t>к Контракту</w:t>
      </w:r>
    </w:p>
    <w:p w:rsidR="00777219" w:rsidRDefault="00777219" w:rsidP="00777219">
      <w:pPr>
        <w:pStyle w:val="ConsPlusNormal0"/>
        <w:jc w:val="right"/>
        <w:rPr>
          <w:rFonts w:ascii="Times New Roman" w:hAnsi="Times New Roman" w:cs="Times New Roman"/>
          <w:sz w:val="18"/>
          <w:szCs w:val="18"/>
        </w:rPr>
      </w:pPr>
      <w:r>
        <w:rPr>
          <w:rFonts w:ascii="Times New Roman" w:hAnsi="Times New Roman" w:cs="Times New Roman"/>
          <w:sz w:val="18"/>
          <w:szCs w:val="18"/>
        </w:rPr>
        <w:t>№ ___ от «__» _____ 20__ г.</w:t>
      </w:r>
    </w:p>
    <w:p w:rsidR="00777219" w:rsidRDefault="00777219" w:rsidP="00777219">
      <w:pPr>
        <w:rPr>
          <w:sz w:val="18"/>
          <w:szCs w:val="18"/>
        </w:rPr>
      </w:pPr>
    </w:p>
    <w:p w:rsidR="00777219" w:rsidRDefault="00777219" w:rsidP="00777219">
      <w:pPr>
        <w:pStyle w:val="ConsPlusNormal0"/>
        <w:jc w:val="center"/>
        <w:outlineLvl w:val="1"/>
        <w:rPr>
          <w:rFonts w:ascii="Times New Roman" w:eastAsia="Calibri" w:hAnsi="Times New Roman" w:cs="Times New Roman"/>
          <w:sz w:val="18"/>
          <w:szCs w:val="18"/>
        </w:rPr>
      </w:pPr>
      <w:r>
        <w:rPr>
          <w:rFonts w:ascii="Times New Roman" w:hAnsi="Times New Roman" w:cs="Times New Roman"/>
          <w:sz w:val="18"/>
          <w:szCs w:val="18"/>
        </w:rPr>
        <w:t>ФОРМА АКТА О ПРИЕМКЕ</w:t>
      </w:r>
    </w:p>
    <w:p w:rsidR="00777219" w:rsidRDefault="00777219" w:rsidP="00777219">
      <w:pPr>
        <w:ind w:firstLine="709"/>
        <w:jc w:val="center"/>
        <w:rPr>
          <w:rFonts w:eastAsia="Calibri"/>
          <w:sz w:val="18"/>
          <w:szCs w:val="18"/>
          <w:lang w:eastAsia="en-US"/>
        </w:rPr>
      </w:pPr>
      <w:r>
        <w:rPr>
          <w:rFonts w:eastAsia="Calibri"/>
          <w:sz w:val="18"/>
          <w:szCs w:val="18"/>
          <w:lang w:eastAsia="en-US"/>
        </w:rPr>
        <w:t>ЗАКОНЧЕННОГО СТРОИТЕЛЬСТВОМ (РЕКОНСТРУКЦИЕЙ) ОБЪЕКТА</w:t>
      </w:r>
    </w:p>
    <w:p w:rsidR="00777219" w:rsidRDefault="00777219" w:rsidP="00777219">
      <w:pPr>
        <w:ind w:firstLine="709"/>
        <w:jc w:val="center"/>
        <w:rPr>
          <w:rFonts w:eastAsia="Calibri"/>
          <w:sz w:val="18"/>
          <w:szCs w:val="18"/>
          <w:lang w:eastAsia="en-US"/>
        </w:rPr>
      </w:pPr>
    </w:p>
    <w:p w:rsidR="00777219" w:rsidRDefault="00777219" w:rsidP="00777219">
      <w:pPr>
        <w:rPr>
          <w:rFonts w:eastAsia="Calibri"/>
          <w:sz w:val="18"/>
          <w:szCs w:val="18"/>
          <w:lang w:eastAsia="en-US"/>
        </w:rPr>
      </w:pPr>
      <w:r>
        <w:rPr>
          <w:rFonts w:eastAsia="Calibri"/>
          <w:sz w:val="18"/>
          <w:szCs w:val="18"/>
          <w:lang w:eastAsia="en-US"/>
        </w:rPr>
        <w:t xml:space="preserve">«___» _____________ 20___ г. </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t xml:space="preserve">   г. </w:t>
      </w:r>
    </w:p>
    <w:p w:rsidR="00777219" w:rsidRDefault="00777219" w:rsidP="00777219">
      <w:pPr>
        <w:ind w:firstLine="709"/>
        <w:rPr>
          <w:rFonts w:eastAsia="Calibri"/>
          <w:sz w:val="18"/>
          <w:szCs w:val="18"/>
          <w:lang w:eastAsia="en-US"/>
        </w:rPr>
      </w:pPr>
    </w:p>
    <w:p w:rsidR="00777219" w:rsidRDefault="00777219" w:rsidP="00777219">
      <w:pPr>
        <w:ind w:firstLine="709"/>
        <w:rPr>
          <w:rFonts w:eastAsia="Calibri"/>
          <w:sz w:val="18"/>
          <w:szCs w:val="18"/>
          <w:lang w:eastAsia="en-US"/>
        </w:rPr>
      </w:pPr>
      <w:r>
        <w:rPr>
          <w:rFonts w:eastAsia="Calibri"/>
          <w:sz w:val="18"/>
          <w:szCs w:val="18"/>
          <w:lang w:eastAsia="en-US"/>
        </w:rPr>
        <w:t xml:space="preserve">_______________________________________________, именуемый в дальнейшем Заказчик, в лице __________________________________________, </w:t>
      </w:r>
      <w:proofErr w:type="spellStart"/>
      <w:r>
        <w:rPr>
          <w:rFonts w:eastAsia="Calibri"/>
          <w:sz w:val="18"/>
          <w:szCs w:val="18"/>
          <w:lang w:eastAsia="en-US"/>
        </w:rPr>
        <w:t>действующ</w:t>
      </w:r>
      <w:proofErr w:type="spellEnd"/>
      <w:r>
        <w:rPr>
          <w:rFonts w:eastAsia="Calibri"/>
          <w:sz w:val="18"/>
          <w:szCs w:val="18"/>
          <w:lang w:eastAsia="en-US"/>
        </w:rPr>
        <w:t xml:space="preserve">___ на основании __________________________________________, с одной стороны, и ___________________________________, именуемый в дальнейшем Подрядчик, в лице ______________________, </w:t>
      </w:r>
      <w:proofErr w:type="spellStart"/>
      <w:r>
        <w:rPr>
          <w:rFonts w:eastAsia="Calibri"/>
          <w:sz w:val="18"/>
          <w:szCs w:val="18"/>
          <w:lang w:eastAsia="en-US"/>
        </w:rPr>
        <w:t>действующ</w:t>
      </w:r>
      <w:proofErr w:type="spellEnd"/>
      <w:r>
        <w:rPr>
          <w:rFonts w:eastAsia="Calibri"/>
          <w:sz w:val="18"/>
          <w:szCs w:val="18"/>
          <w:lang w:eastAsia="en-US"/>
        </w:rPr>
        <w:t>___ на основании ___________________, с другой стороны, вместе именуемые Стороны и каждый в отдельности "Сторона", заключили настоящий акт приемки законченного строительством объекта (далее - Акт) о нижеследующем:</w:t>
      </w:r>
    </w:p>
    <w:p w:rsidR="00777219" w:rsidRDefault="00777219" w:rsidP="00777219">
      <w:pPr>
        <w:ind w:firstLine="709"/>
        <w:rPr>
          <w:rFonts w:eastAsia="Calibri"/>
          <w:sz w:val="18"/>
          <w:szCs w:val="18"/>
          <w:lang w:eastAsia="en-US"/>
        </w:rPr>
      </w:pPr>
      <w:r>
        <w:rPr>
          <w:rFonts w:eastAsia="Calibri"/>
          <w:sz w:val="18"/>
          <w:szCs w:val="18"/>
          <w:lang w:eastAsia="en-US"/>
        </w:rPr>
        <w:t>1.</w:t>
      </w:r>
      <w:r>
        <w:rPr>
          <w:rFonts w:eastAsia="Calibri"/>
          <w:sz w:val="18"/>
          <w:szCs w:val="18"/>
          <w:lang w:eastAsia="en-US"/>
        </w:rPr>
        <w:tab/>
        <w:t>Подрядчиком во исполнение Контракта от "____" _____________ 20___ г. № ______ предъявлен Заказчику к приемке __________________________________, расположенный по адресу: ________________________________ (далее - Объект).</w:t>
      </w:r>
    </w:p>
    <w:p w:rsidR="00777219" w:rsidRDefault="00777219" w:rsidP="00777219">
      <w:pPr>
        <w:ind w:firstLine="709"/>
        <w:rPr>
          <w:rFonts w:eastAsia="Calibri"/>
          <w:sz w:val="18"/>
          <w:szCs w:val="18"/>
          <w:lang w:eastAsia="en-US"/>
        </w:rPr>
      </w:pPr>
      <w:r>
        <w:rPr>
          <w:rFonts w:eastAsia="Calibri"/>
          <w:sz w:val="18"/>
          <w:szCs w:val="18"/>
          <w:lang w:eastAsia="en-US"/>
        </w:rPr>
        <w:t>2.</w:t>
      </w:r>
      <w:r>
        <w:rPr>
          <w:rFonts w:eastAsia="Calibri"/>
          <w:sz w:val="18"/>
          <w:szCs w:val="18"/>
          <w:lang w:eastAsia="en-US"/>
        </w:rPr>
        <w:tab/>
        <w:t>Строительство производилось в соответствии с разрешением на строительство, выданным 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3.</w:t>
      </w:r>
      <w:r>
        <w:rPr>
          <w:rFonts w:eastAsia="Calibri"/>
          <w:sz w:val="18"/>
          <w:szCs w:val="18"/>
          <w:lang w:eastAsia="en-US"/>
        </w:rPr>
        <w:tab/>
        <w:t>В строительстве принимали участие ____________________________________________</w:t>
      </w:r>
    </w:p>
    <w:p w:rsidR="00777219" w:rsidRDefault="00777219" w:rsidP="00777219">
      <w:pPr>
        <w:ind w:firstLine="709"/>
        <w:jc w:val="center"/>
        <w:rPr>
          <w:rFonts w:eastAsia="Calibri"/>
          <w:sz w:val="18"/>
          <w:szCs w:val="18"/>
          <w:lang w:eastAsia="en-US"/>
        </w:rPr>
      </w:pPr>
      <w:r>
        <w:rPr>
          <w:rFonts w:eastAsia="Calibri"/>
          <w:sz w:val="18"/>
          <w:szCs w:val="18"/>
          <w:lang w:eastAsia="en-US"/>
        </w:rPr>
        <w:t>(наименование субподрядных организаций, их реквизиты, виды работ, выполнявшихся каждой из них).</w:t>
      </w:r>
    </w:p>
    <w:p w:rsidR="00777219" w:rsidRDefault="00777219" w:rsidP="00777219">
      <w:pPr>
        <w:ind w:firstLine="709"/>
        <w:rPr>
          <w:rFonts w:eastAsia="Calibri"/>
          <w:sz w:val="18"/>
          <w:szCs w:val="18"/>
          <w:lang w:eastAsia="en-US"/>
        </w:rPr>
      </w:pPr>
      <w:r>
        <w:rPr>
          <w:rFonts w:eastAsia="Calibri"/>
          <w:sz w:val="18"/>
          <w:szCs w:val="18"/>
          <w:lang w:eastAsia="en-US"/>
        </w:rPr>
        <w:t>4.</w:t>
      </w:r>
      <w:r>
        <w:rPr>
          <w:rFonts w:eastAsia="Calibri"/>
          <w:sz w:val="18"/>
          <w:szCs w:val="18"/>
          <w:lang w:eastAsia="en-US"/>
        </w:rPr>
        <w:tab/>
        <w:t>Проектно-сметная документация на строительство разработана генеральным проектировщиком ___________________________________________________________________,</w:t>
      </w:r>
    </w:p>
    <w:p w:rsidR="00777219" w:rsidRDefault="00777219" w:rsidP="00777219">
      <w:pPr>
        <w:ind w:firstLine="709"/>
        <w:jc w:val="center"/>
        <w:rPr>
          <w:rFonts w:eastAsia="Calibri"/>
          <w:sz w:val="18"/>
          <w:szCs w:val="18"/>
          <w:lang w:eastAsia="en-US"/>
        </w:rPr>
      </w:pPr>
      <w:r>
        <w:rPr>
          <w:rFonts w:eastAsia="Calibri"/>
          <w:sz w:val="18"/>
          <w:szCs w:val="18"/>
          <w:lang w:eastAsia="en-US"/>
        </w:rPr>
        <w:t>(наименование организац</w:t>
      </w:r>
      <w:proofErr w:type="gramStart"/>
      <w:r>
        <w:rPr>
          <w:rFonts w:eastAsia="Calibri"/>
          <w:sz w:val="18"/>
          <w:szCs w:val="18"/>
          <w:lang w:eastAsia="en-US"/>
        </w:rPr>
        <w:t>ии и ее</w:t>
      </w:r>
      <w:proofErr w:type="gramEnd"/>
      <w:r>
        <w:rPr>
          <w:rFonts w:eastAsia="Calibri"/>
          <w:sz w:val="18"/>
          <w:szCs w:val="18"/>
          <w:lang w:eastAsia="en-US"/>
        </w:rPr>
        <w:t xml:space="preserve"> реквизиты)</w:t>
      </w:r>
    </w:p>
    <w:p w:rsidR="00777219" w:rsidRDefault="00777219" w:rsidP="00777219">
      <w:pPr>
        <w:rPr>
          <w:rFonts w:eastAsia="Calibri"/>
          <w:sz w:val="18"/>
          <w:szCs w:val="18"/>
          <w:lang w:eastAsia="en-US"/>
        </w:rPr>
      </w:pPr>
      <w:r>
        <w:rPr>
          <w:rFonts w:eastAsia="Calibri"/>
          <w:sz w:val="18"/>
          <w:szCs w:val="18"/>
          <w:lang w:eastAsia="en-US"/>
        </w:rPr>
        <w:t>выполнившим _______________________________________________________________________</w:t>
      </w:r>
    </w:p>
    <w:p w:rsidR="00777219" w:rsidRDefault="00777219" w:rsidP="00777219">
      <w:pPr>
        <w:ind w:firstLine="709"/>
        <w:jc w:val="center"/>
        <w:rPr>
          <w:rFonts w:eastAsia="Calibri"/>
          <w:sz w:val="18"/>
          <w:szCs w:val="18"/>
          <w:lang w:eastAsia="en-US"/>
        </w:rPr>
      </w:pPr>
      <w:r>
        <w:rPr>
          <w:rFonts w:eastAsia="Calibri"/>
          <w:sz w:val="18"/>
          <w:szCs w:val="18"/>
          <w:lang w:eastAsia="en-US"/>
        </w:rPr>
        <w:t>(наименование частей или разделов документации)</w:t>
      </w:r>
    </w:p>
    <w:p w:rsidR="00777219" w:rsidRDefault="00777219" w:rsidP="00777219">
      <w:pPr>
        <w:rPr>
          <w:rFonts w:eastAsia="Calibri"/>
          <w:sz w:val="18"/>
          <w:szCs w:val="18"/>
          <w:lang w:eastAsia="en-US"/>
        </w:rPr>
      </w:pPr>
      <w:r>
        <w:rPr>
          <w:rFonts w:eastAsia="Calibri"/>
          <w:sz w:val="18"/>
          <w:szCs w:val="18"/>
          <w:lang w:eastAsia="en-US"/>
        </w:rPr>
        <w:t>и субподрядными организациями ______________________________________________________</w:t>
      </w:r>
    </w:p>
    <w:p w:rsidR="00777219" w:rsidRDefault="00777219" w:rsidP="00777219">
      <w:pPr>
        <w:jc w:val="center"/>
        <w:rPr>
          <w:rFonts w:eastAsia="Calibri"/>
          <w:sz w:val="18"/>
          <w:szCs w:val="18"/>
          <w:lang w:eastAsia="en-US"/>
        </w:rPr>
      </w:pPr>
      <w:r>
        <w:rPr>
          <w:rFonts w:eastAsia="Calibri"/>
          <w:sz w:val="18"/>
          <w:szCs w:val="18"/>
          <w:lang w:eastAsia="en-US"/>
        </w:rPr>
        <w:t xml:space="preserve">(наименование организаций, их реквизиты и выполненные </w:t>
      </w:r>
      <w:proofErr w:type="gramStart"/>
      <w:r>
        <w:rPr>
          <w:rFonts w:eastAsia="Calibri"/>
          <w:sz w:val="18"/>
          <w:szCs w:val="18"/>
          <w:lang w:eastAsia="en-US"/>
        </w:rPr>
        <w:t>части</w:t>
      </w:r>
      <w:proofErr w:type="gramEnd"/>
      <w:r>
        <w:rPr>
          <w:rFonts w:eastAsia="Calibri"/>
          <w:sz w:val="18"/>
          <w:szCs w:val="18"/>
          <w:lang w:eastAsia="en-US"/>
        </w:rPr>
        <w:t xml:space="preserve"> и разделы документации).</w:t>
      </w:r>
    </w:p>
    <w:p w:rsidR="00777219" w:rsidRDefault="00777219" w:rsidP="00777219">
      <w:pPr>
        <w:ind w:firstLine="709"/>
        <w:rPr>
          <w:rFonts w:eastAsia="Calibri"/>
          <w:sz w:val="18"/>
          <w:szCs w:val="18"/>
          <w:lang w:eastAsia="en-US"/>
        </w:rPr>
      </w:pPr>
      <w:r>
        <w:rPr>
          <w:rFonts w:eastAsia="Calibri"/>
          <w:sz w:val="18"/>
          <w:szCs w:val="18"/>
          <w:lang w:eastAsia="en-US"/>
        </w:rPr>
        <w:t>5.</w:t>
      </w:r>
      <w:r>
        <w:rPr>
          <w:rFonts w:eastAsia="Calibri"/>
          <w:sz w:val="18"/>
          <w:szCs w:val="18"/>
          <w:lang w:eastAsia="en-US"/>
        </w:rPr>
        <w:tab/>
        <w:t>Исходные данные для проектирования выданы ___________________________________</w:t>
      </w:r>
    </w:p>
    <w:p w:rsidR="00777219" w:rsidRDefault="00777219" w:rsidP="00777219">
      <w:pPr>
        <w:ind w:firstLine="709"/>
        <w:jc w:val="center"/>
        <w:rPr>
          <w:rFonts w:eastAsia="Calibri"/>
          <w:sz w:val="18"/>
          <w:szCs w:val="18"/>
          <w:lang w:eastAsia="en-US"/>
        </w:rPr>
      </w:pPr>
      <w:r>
        <w:rPr>
          <w:rFonts w:eastAsia="Calibri"/>
          <w:sz w:val="18"/>
          <w:szCs w:val="18"/>
          <w:lang w:eastAsia="en-US"/>
        </w:rPr>
        <w:t>(наименование научно-исследовательских, изыскательских и других организаций, их реквизиты).</w:t>
      </w:r>
    </w:p>
    <w:p w:rsidR="00777219" w:rsidRDefault="00777219" w:rsidP="00777219">
      <w:pPr>
        <w:ind w:firstLine="709"/>
        <w:rPr>
          <w:rFonts w:eastAsia="Calibri"/>
          <w:sz w:val="18"/>
          <w:szCs w:val="18"/>
          <w:lang w:eastAsia="en-US"/>
        </w:rPr>
      </w:pPr>
      <w:r>
        <w:rPr>
          <w:rFonts w:eastAsia="Calibri"/>
          <w:sz w:val="18"/>
          <w:szCs w:val="18"/>
          <w:lang w:eastAsia="en-US"/>
        </w:rPr>
        <w:t>6.</w:t>
      </w:r>
      <w:r>
        <w:rPr>
          <w:rFonts w:eastAsia="Calibri"/>
          <w:sz w:val="18"/>
          <w:szCs w:val="18"/>
          <w:lang w:eastAsia="en-US"/>
        </w:rPr>
        <w:tab/>
        <w:t>Проектно-сметная документация утверждена ____________________________________</w:t>
      </w:r>
    </w:p>
    <w:p w:rsidR="00777219" w:rsidRDefault="00777219" w:rsidP="00777219">
      <w:pPr>
        <w:ind w:firstLine="709"/>
        <w:jc w:val="center"/>
        <w:rPr>
          <w:rFonts w:eastAsia="Calibri"/>
          <w:sz w:val="18"/>
          <w:szCs w:val="18"/>
          <w:lang w:eastAsia="en-US"/>
        </w:rPr>
      </w:pPr>
      <w:r>
        <w:rPr>
          <w:rFonts w:eastAsia="Calibri"/>
          <w:sz w:val="18"/>
          <w:szCs w:val="18"/>
          <w:lang w:eastAsia="en-US"/>
        </w:rPr>
        <w:t>(наименование органа, утвердившего (</w:t>
      </w:r>
      <w:proofErr w:type="spellStart"/>
      <w:r>
        <w:rPr>
          <w:rFonts w:eastAsia="Calibri"/>
          <w:sz w:val="18"/>
          <w:szCs w:val="18"/>
          <w:lang w:eastAsia="en-US"/>
        </w:rPr>
        <w:t>переутвердившего</w:t>
      </w:r>
      <w:proofErr w:type="spellEnd"/>
      <w:r>
        <w:rPr>
          <w:rFonts w:eastAsia="Calibri"/>
          <w:sz w:val="18"/>
          <w:szCs w:val="18"/>
          <w:lang w:eastAsia="en-US"/>
        </w:rPr>
        <w:t>) проектно-сметную документацию на объект)</w:t>
      </w:r>
    </w:p>
    <w:p w:rsidR="00777219" w:rsidRDefault="00777219" w:rsidP="00777219">
      <w:pPr>
        <w:rPr>
          <w:rFonts w:eastAsia="Calibri"/>
          <w:sz w:val="18"/>
          <w:szCs w:val="18"/>
          <w:lang w:eastAsia="en-US"/>
        </w:rPr>
      </w:pPr>
      <w:r>
        <w:rPr>
          <w:rFonts w:eastAsia="Calibri"/>
          <w:sz w:val="18"/>
          <w:szCs w:val="18"/>
          <w:lang w:eastAsia="en-US"/>
        </w:rPr>
        <w:t>имеет положительное заключение государственной вневедомственной экспертизы ____________.</w:t>
      </w:r>
    </w:p>
    <w:p w:rsidR="00777219" w:rsidRDefault="00777219" w:rsidP="00777219">
      <w:pPr>
        <w:ind w:firstLine="709"/>
        <w:rPr>
          <w:rFonts w:eastAsia="Calibri"/>
          <w:sz w:val="18"/>
          <w:szCs w:val="18"/>
          <w:lang w:eastAsia="en-US"/>
        </w:rPr>
      </w:pPr>
      <w:r>
        <w:rPr>
          <w:rFonts w:eastAsia="Calibri"/>
          <w:sz w:val="18"/>
          <w:szCs w:val="18"/>
          <w:lang w:eastAsia="en-US"/>
        </w:rPr>
        <w:t>7. Строительство Объекта осуществлено в сроки:</w:t>
      </w:r>
    </w:p>
    <w:p w:rsidR="00777219" w:rsidRDefault="00777219" w:rsidP="00777219">
      <w:pPr>
        <w:ind w:firstLine="709"/>
        <w:rPr>
          <w:rFonts w:eastAsia="Calibri"/>
          <w:sz w:val="18"/>
          <w:szCs w:val="18"/>
          <w:lang w:eastAsia="en-US"/>
        </w:rPr>
      </w:pPr>
      <w:r>
        <w:rPr>
          <w:rFonts w:eastAsia="Calibri"/>
          <w:sz w:val="18"/>
          <w:szCs w:val="18"/>
          <w:lang w:eastAsia="en-US"/>
        </w:rPr>
        <w:t>Начало работ: ________________________________________________________.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Окончание работ: 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8.</w:t>
      </w:r>
      <w:r>
        <w:rPr>
          <w:rFonts w:eastAsia="Calibri"/>
          <w:sz w:val="18"/>
          <w:szCs w:val="18"/>
          <w:lang w:eastAsia="en-US"/>
        </w:rPr>
        <w:tab/>
        <w:t>Предъявленный Подрядчиком к приемке Объект 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числа рабочих мест и т.п.</w:t>
      </w:r>
    </w:p>
    <w:p w:rsidR="00777219" w:rsidRDefault="00777219" w:rsidP="00777219">
      <w:pPr>
        <w:rPr>
          <w:rFonts w:eastAsia="Calibri"/>
          <w:sz w:val="18"/>
          <w:szCs w:val="18"/>
          <w:lang w:eastAsia="en-US"/>
        </w:rPr>
      </w:pPr>
    </w:p>
    <w:tbl>
      <w:tblPr>
        <w:tblW w:w="0" w:type="auto"/>
        <w:jc w:val="center"/>
        <w:tblLayout w:type="fixed"/>
        <w:tblCellMar>
          <w:top w:w="102" w:type="dxa"/>
          <w:left w:w="62" w:type="dxa"/>
          <w:bottom w:w="102" w:type="dxa"/>
          <w:right w:w="62" w:type="dxa"/>
        </w:tblCellMar>
        <w:tblLook w:val="04A0"/>
      </w:tblPr>
      <w:tblGrid>
        <w:gridCol w:w="2324"/>
        <w:gridCol w:w="1276"/>
        <w:gridCol w:w="1218"/>
        <w:gridCol w:w="1417"/>
        <w:gridCol w:w="1417"/>
        <w:gridCol w:w="1417"/>
      </w:tblGrid>
      <w:tr w:rsidR="00777219" w:rsidTr="00777219">
        <w:trPr>
          <w:jc w:val="center"/>
        </w:trPr>
        <w:tc>
          <w:tcPr>
            <w:tcW w:w="2324"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Показатель (мощность, производительность и т.п.)</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Единица измерения</w:t>
            </w:r>
          </w:p>
        </w:tc>
        <w:tc>
          <w:tcPr>
            <w:tcW w:w="2635" w:type="dxa"/>
            <w:gridSpan w:val="2"/>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По проекту</w:t>
            </w:r>
          </w:p>
        </w:tc>
        <w:tc>
          <w:tcPr>
            <w:tcW w:w="2834" w:type="dxa"/>
            <w:gridSpan w:val="2"/>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Фактически</w:t>
            </w:r>
          </w:p>
        </w:tc>
      </w:tr>
      <w:tr w:rsidR="00777219" w:rsidTr="00777219">
        <w:trPr>
          <w:jc w:val="center"/>
        </w:trPr>
        <w:tc>
          <w:tcPr>
            <w:tcW w:w="2324" w:type="dxa"/>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rFonts w:eastAsia="Calibri"/>
                <w:sz w:val="18"/>
                <w:szCs w:val="18"/>
                <w:lang w:eastAsia="en-US"/>
              </w:rPr>
            </w:pPr>
          </w:p>
        </w:tc>
        <w:tc>
          <w:tcPr>
            <w:tcW w:w="1218"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proofErr w:type="gramStart"/>
            <w:r>
              <w:rPr>
                <w:rFonts w:eastAsia="Calibri"/>
                <w:sz w:val="18"/>
                <w:szCs w:val="18"/>
                <w:lang w:eastAsia="en-US"/>
              </w:rPr>
              <w:t>общая</w:t>
            </w:r>
            <w:proofErr w:type="gramEnd"/>
            <w:r>
              <w:rPr>
                <w:rFonts w:eastAsia="Calibri"/>
                <w:sz w:val="18"/>
                <w:szCs w:val="18"/>
                <w:lang w:eastAsia="en-US"/>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в том числе пускового комплекса или очереди</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proofErr w:type="gramStart"/>
            <w:r>
              <w:rPr>
                <w:rFonts w:eastAsia="Calibri"/>
                <w:sz w:val="18"/>
                <w:szCs w:val="18"/>
                <w:lang w:eastAsia="en-US"/>
              </w:rPr>
              <w:t>общая</w:t>
            </w:r>
            <w:proofErr w:type="gramEnd"/>
            <w:r>
              <w:rPr>
                <w:rFonts w:eastAsia="Calibri"/>
                <w:sz w:val="18"/>
                <w:szCs w:val="18"/>
                <w:lang w:eastAsia="en-US"/>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в том числе пускового комплекса или очереди</w:t>
            </w:r>
          </w:p>
        </w:tc>
      </w:tr>
      <w:tr w:rsidR="00777219" w:rsidTr="00777219">
        <w:trPr>
          <w:jc w:val="center"/>
        </w:trPr>
        <w:tc>
          <w:tcPr>
            <w:tcW w:w="2324"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2</w:t>
            </w:r>
          </w:p>
        </w:tc>
        <w:tc>
          <w:tcPr>
            <w:tcW w:w="1218"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77219" w:rsidRDefault="00777219">
            <w:pPr>
              <w:rPr>
                <w:rFonts w:eastAsia="Calibri"/>
                <w:sz w:val="18"/>
                <w:szCs w:val="18"/>
                <w:lang w:eastAsia="en-US"/>
              </w:rPr>
            </w:pPr>
            <w:r>
              <w:rPr>
                <w:rFonts w:eastAsia="Calibri"/>
                <w:sz w:val="18"/>
                <w:szCs w:val="18"/>
                <w:lang w:eastAsia="en-US"/>
              </w:rPr>
              <w:t>6</w:t>
            </w:r>
          </w:p>
        </w:tc>
      </w:tr>
      <w:tr w:rsidR="00777219" w:rsidTr="00777219">
        <w:trPr>
          <w:jc w:val="center"/>
        </w:trPr>
        <w:tc>
          <w:tcPr>
            <w:tcW w:w="2324"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c>
          <w:tcPr>
            <w:tcW w:w="1218"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777219" w:rsidRDefault="00777219">
            <w:pPr>
              <w:rPr>
                <w:rFonts w:eastAsia="Calibri"/>
                <w:sz w:val="18"/>
                <w:szCs w:val="18"/>
                <w:lang w:eastAsia="en-US"/>
              </w:rPr>
            </w:pPr>
          </w:p>
        </w:tc>
      </w:tr>
    </w:tbl>
    <w:p w:rsidR="00777219" w:rsidRDefault="00777219" w:rsidP="00777219">
      <w:pPr>
        <w:ind w:firstLine="709"/>
        <w:rPr>
          <w:rFonts w:eastAsia="Calibri"/>
          <w:sz w:val="18"/>
          <w:szCs w:val="18"/>
          <w:lang w:eastAsia="en-US"/>
        </w:rPr>
      </w:pPr>
    </w:p>
    <w:p w:rsidR="00777219" w:rsidRDefault="00777219" w:rsidP="00777219">
      <w:pPr>
        <w:ind w:firstLine="709"/>
        <w:rPr>
          <w:rFonts w:eastAsia="Calibri"/>
          <w:sz w:val="18"/>
          <w:szCs w:val="18"/>
          <w:lang w:eastAsia="en-US"/>
        </w:rPr>
      </w:pPr>
      <w:r>
        <w:rPr>
          <w:rFonts w:eastAsia="Calibri"/>
          <w:sz w:val="18"/>
          <w:szCs w:val="18"/>
          <w:lang w:eastAsia="en-US"/>
        </w:rPr>
        <w:t>9.</w:t>
      </w:r>
      <w:r>
        <w:rPr>
          <w:rFonts w:eastAsia="Calibri"/>
          <w:sz w:val="18"/>
          <w:szCs w:val="18"/>
          <w:lang w:eastAsia="en-US"/>
        </w:rPr>
        <w:tab/>
        <w:t>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к настоящему Акту).</w:t>
      </w:r>
    </w:p>
    <w:p w:rsidR="00777219" w:rsidRDefault="00777219" w:rsidP="00777219">
      <w:pPr>
        <w:ind w:firstLine="709"/>
        <w:rPr>
          <w:rFonts w:eastAsia="Calibri"/>
          <w:sz w:val="18"/>
          <w:szCs w:val="18"/>
          <w:lang w:eastAsia="en-US"/>
        </w:rPr>
      </w:pPr>
      <w:r>
        <w:rPr>
          <w:rFonts w:eastAsia="Calibri"/>
          <w:sz w:val="18"/>
          <w:szCs w:val="18"/>
          <w:lang w:eastAsia="en-US"/>
        </w:rPr>
        <w:t>10.</w:t>
      </w:r>
      <w:r>
        <w:rPr>
          <w:rFonts w:eastAsia="Calibri"/>
          <w:sz w:val="18"/>
          <w:szCs w:val="18"/>
          <w:lang w:eastAsia="en-US"/>
        </w:rPr>
        <w:tab/>
        <w:t>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к настоящему Акту).</w:t>
      </w:r>
    </w:p>
    <w:p w:rsidR="00777219" w:rsidRDefault="00777219" w:rsidP="00777219">
      <w:pPr>
        <w:ind w:firstLine="709"/>
        <w:rPr>
          <w:rFonts w:eastAsia="Calibri"/>
          <w:sz w:val="18"/>
          <w:szCs w:val="18"/>
          <w:lang w:eastAsia="en-US"/>
        </w:rPr>
      </w:pPr>
      <w:r>
        <w:rPr>
          <w:rFonts w:eastAsia="Calibri"/>
          <w:sz w:val="18"/>
          <w:szCs w:val="18"/>
          <w:lang w:eastAsia="en-US"/>
        </w:rPr>
        <w:t>11.</w:t>
      </w:r>
      <w:r>
        <w:rPr>
          <w:rFonts w:eastAsia="Calibri"/>
          <w:sz w:val="18"/>
          <w:szCs w:val="18"/>
          <w:lang w:eastAsia="en-US"/>
        </w:rPr>
        <w:tab/>
        <w:t xml:space="preserve">Недостатки выполненных Работ </w:t>
      </w:r>
      <w:proofErr w:type="gramStart"/>
      <w:r>
        <w:rPr>
          <w:rFonts w:eastAsia="Calibri"/>
          <w:sz w:val="18"/>
          <w:szCs w:val="18"/>
          <w:lang w:eastAsia="en-US"/>
        </w:rPr>
        <w:t>выявлены</w:t>
      </w:r>
      <w:proofErr w:type="gramEnd"/>
      <w:r>
        <w:rPr>
          <w:rFonts w:eastAsia="Calibri"/>
          <w:sz w:val="18"/>
          <w:szCs w:val="18"/>
          <w:lang w:eastAsia="en-US"/>
        </w:rPr>
        <w:t>/не выявлены</w:t>
      </w:r>
    </w:p>
    <w:p w:rsidR="00777219" w:rsidRDefault="00777219" w:rsidP="00777219">
      <w:pPr>
        <w:ind w:firstLine="709"/>
        <w:rPr>
          <w:rFonts w:eastAsia="Calibri"/>
          <w:sz w:val="18"/>
          <w:szCs w:val="18"/>
          <w:lang w:eastAsia="en-US"/>
        </w:rPr>
      </w:pPr>
      <w:r>
        <w:rPr>
          <w:rFonts w:eastAsia="Calibri"/>
          <w:sz w:val="18"/>
          <w:szCs w:val="18"/>
          <w:lang w:eastAsia="en-US"/>
        </w:rPr>
        <w:t>___________________________________________________________________________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___________________________________________________________________________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___________________________________________________________________________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lastRenderedPageBreak/>
        <w:t>12.</w:t>
      </w:r>
      <w:r>
        <w:rPr>
          <w:rFonts w:eastAsia="Calibri"/>
          <w:sz w:val="18"/>
          <w:szCs w:val="18"/>
          <w:lang w:eastAsia="en-US"/>
        </w:rPr>
        <w:tab/>
        <w:t>Стоимость Объекта по утвержденной проектно-сметной документации:</w:t>
      </w:r>
    </w:p>
    <w:p w:rsidR="00777219" w:rsidRDefault="00777219" w:rsidP="00777219">
      <w:pPr>
        <w:ind w:firstLine="709"/>
        <w:rPr>
          <w:rFonts w:eastAsia="Calibri"/>
          <w:sz w:val="18"/>
          <w:szCs w:val="18"/>
          <w:lang w:eastAsia="en-US"/>
        </w:rPr>
      </w:pPr>
      <w:r>
        <w:rPr>
          <w:rFonts w:eastAsia="Calibri"/>
          <w:sz w:val="18"/>
          <w:szCs w:val="18"/>
          <w:lang w:eastAsia="en-US"/>
        </w:rPr>
        <w:t>Всего _____________________________________________________ руб. _____ коп.</w:t>
      </w:r>
    </w:p>
    <w:p w:rsidR="00777219" w:rsidRDefault="00777219" w:rsidP="00777219">
      <w:pPr>
        <w:ind w:firstLine="709"/>
        <w:rPr>
          <w:rFonts w:eastAsia="Calibri"/>
          <w:sz w:val="18"/>
          <w:szCs w:val="18"/>
          <w:lang w:eastAsia="en-US"/>
        </w:rPr>
      </w:pPr>
      <w:r>
        <w:rPr>
          <w:rFonts w:eastAsia="Calibri"/>
          <w:sz w:val="18"/>
          <w:szCs w:val="18"/>
          <w:lang w:eastAsia="en-US"/>
        </w:rPr>
        <w:t>в том числе:</w:t>
      </w:r>
    </w:p>
    <w:p w:rsidR="00777219" w:rsidRDefault="00777219" w:rsidP="00777219">
      <w:pPr>
        <w:ind w:firstLine="709"/>
        <w:rPr>
          <w:rFonts w:eastAsia="Calibri"/>
          <w:sz w:val="18"/>
          <w:szCs w:val="18"/>
          <w:lang w:eastAsia="en-US"/>
        </w:rPr>
      </w:pPr>
      <w:r>
        <w:rPr>
          <w:rFonts w:eastAsia="Calibri"/>
          <w:sz w:val="18"/>
          <w:szCs w:val="18"/>
          <w:lang w:eastAsia="en-US"/>
        </w:rPr>
        <w:t>стоимость строительно-монтажных работ    _____________________ руб. _____ коп.</w:t>
      </w:r>
    </w:p>
    <w:p w:rsidR="00777219" w:rsidRDefault="00777219" w:rsidP="00777219">
      <w:pPr>
        <w:ind w:firstLine="709"/>
        <w:rPr>
          <w:rFonts w:eastAsia="Calibri"/>
          <w:sz w:val="18"/>
          <w:szCs w:val="18"/>
          <w:lang w:eastAsia="en-US"/>
        </w:rPr>
      </w:pPr>
      <w:r>
        <w:rPr>
          <w:rFonts w:eastAsia="Calibri"/>
          <w:sz w:val="18"/>
          <w:szCs w:val="18"/>
          <w:lang w:eastAsia="en-US"/>
        </w:rPr>
        <w:t>стоимость оборудования, инструмента</w:t>
      </w:r>
    </w:p>
    <w:p w:rsidR="00777219" w:rsidRDefault="00777219" w:rsidP="00777219">
      <w:pPr>
        <w:ind w:firstLine="709"/>
        <w:rPr>
          <w:rFonts w:eastAsia="Calibri"/>
          <w:sz w:val="18"/>
          <w:szCs w:val="18"/>
          <w:lang w:eastAsia="en-US"/>
        </w:rPr>
      </w:pPr>
      <w:r>
        <w:rPr>
          <w:rFonts w:eastAsia="Calibri"/>
          <w:sz w:val="18"/>
          <w:szCs w:val="18"/>
          <w:lang w:eastAsia="en-US"/>
        </w:rPr>
        <w:t>и инвентаря                                                      _____________________ руб. _____ коп.</w:t>
      </w:r>
    </w:p>
    <w:p w:rsidR="00777219" w:rsidRDefault="00777219" w:rsidP="00777219">
      <w:pPr>
        <w:ind w:firstLine="709"/>
        <w:rPr>
          <w:rFonts w:eastAsia="Calibri"/>
          <w:sz w:val="18"/>
          <w:szCs w:val="18"/>
          <w:lang w:eastAsia="en-US"/>
        </w:rPr>
      </w:pPr>
    </w:p>
    <w:p w:rsidR="00777219" w:rsidRDefault="00777219" w:rsidP="00777219">
      <w:pPr>
        <w:ind w:firstLine="709"/>
        <w:rPr>
          <w:rFonts w:eastAsia="Calibri"/>
          <w:sz w:val="18"/>
          <w:szCs w:val="18"/>
          <w:lang w:eastAsia="en-US"/>
        </w:rPr>
      </w:pPr>
      <w:r>
        <w:rPr>
          <w:rFonts w:eastAsia="Calibri"/>
          <w:sz w:val="18"/>
          <w:szCs w:val="18"/>
          <w:lang w:eastAsia="en-US"/>
        </w:rPr>
        <w:t>Стоимость принимаемых основных фондов _____________________ руб. _____ коп.</w:t>
      </w:r>
    </w:p>
    <w:p w:rsidR="00777219" w:rsidRDefault="00777219" w:rsidP="00777219">
      <w:pPr>
        <w:ind w:firstLine="709"/>
        <w:rPr>
          <w:rFonts w:eastAsia="Calibri"/>
          <w:sz w:val="18"/>
          <w:szCs w:val="18"/>
          <w:lang w:eastAsia="en-US"/>
        </w:rPr>
      </w:pPr>
      <w:r>
        <w:rPr>
          <w:rFonts w:eastAsia="Calibri"/>
          <w:sz w:val="18"/>
          <w:szCs w:val="18"/>
          <w:lang w:eastAsia="en-US"/>
        </w:rPr>
        <w:t>в том числе:</w:t>
      </w:r>
    </w:p>
    <w:p w:rsidR="00777219" w:rsidRDefault="00777219" w:rsidP="00777219">
      <w:pPr>
        <w:ind w:firstLine="709"/>
        <w:rPr>
          <w:rFonts w:eastAsia="Calibri"/>
          <w:sz w:val="18"/>
          <w:szCs w:val="18"/>
          <w:lang w:eastAsia="en-US"/>
        </w:rPr>
      </w:pPr>
      <w:r>
        <w:rPr>
          <w:rFonts w:eastAsia="Calibri"/>
          <w:sz w:val="18"/>
          <w:szCs w:val="18"/>
          <w:lang w:eastAsia="en-US"/>
        </w:rPr>
        <w:t>стоимость строительно-монтажных работ _____________________ руб. _____ коп.</w:t>
      </w:r>
    </w:p>
    <w:p w:rsidR="00777219" w:rsidRDefault="00777219" w:rsidP="00777219">
      <w:pPr>
        <w:ind w:firstLine="709"/>
        <w:rPr>
          <w:rFonts w:eastAsia="Calibri"/>
          <w:sz w:val="18"/>
          <w:szCs w:val="18"/>
          <w:lang w:eastAsia="en-US"/>
        </w:rPr>
      </w:pPr>
      <w:r>
        <w:rPr>
          <w:rFonts w:eastAsia="Calibri"/>
          <w:sz w:val="18"/>
          <w:szCs w:val="18"/>
          <w:lang w:eastAsia="en-US"/>
        </w:rPr>
        <w:t>стоимость оборудования, инструмента</w:t>
      </w:r>
    </w:p>
    <w:p w:rsidR="00777219" w:rsidRDefault="00777219" w:rsidP="00777219">
      <w:pPr>
        <w:ind w:firstLine="709"/>
        <w:rPr>
          <w:rFonts w:eastAsia="Calibri"/>
          <w:sz w:val="18"/>
          <w:szCs w:val="18"/>
          <w:lang w:eastAsia="en-US"/>
        </w:rPr>
      </w:pPr>
      <w:r>
        <w:rPr>
          <w:rFonts w:eastAsia="Calibri"/>
          <w:sz w:val="18"/>
          <w:szCs w:val="18"/>
          <w:lang w:eastAsia="en-US"/>
        </w:rPr>
        <w:t>и инвентаря                                                     _____________________ руб. _____ коп.</w:t>
      </w:r>
    </w:p>
    <w:p w:rsidR="00777219" w:rsidRDefault="00777219" w:rsidP="00777219">
      <w:pPr>
        <w:ind w:firstLine="709"/>
        <w:rPr>
          <w:rFonts w:eastAsia="Calibri"/>
          <w:sz w:val="18"/>
          <w:szCs w:val="18"/>
          <w:lang w:eastAsia="en-US"/>
        </w:rPr>
      </w:pPr>
    </w:p>
    <w:p w:rsidR="00777219" w:rsidRDefault="00777219" w:rsidP="00777219">
      <w:pPr>
        <w:ind w:firstLine="709"/>
        <w:rPr>
          <w:rFonts w:eastAsia="Calibri"/>
          <w:sz w:val="18"/>
          <w:szCs w:val="18"/>
          <w:lang w:eastAsia="en-US"/>
        </w:rPr>
      </w:pPr>
      <w:r>
        <w:rPr>
          <w:rFonts w:eastAsia="Calibri"/>
          <w:sz w:val="18"/>
          <w:szCs w:val="18"/>
          <w:lang w:eastAsia="en-US"/>
        </w:rPr>
        <w:t>13.</w:t>
      </w:r>
      <w:r>
        <w:rPr>
          <w:rFonts w:eastAsia="Calibri"/>
          <w:sz w:val="18"/>
          <w:szCs w:val="18"/>
          <w:lang w:eastAsia="en-US"/>
        </w:rPr>
        <w:tab/>
        <w:t>Сумма, подлежащая оплате Подрядчику в соответствии с условиями Контракта, _______________________________________________________________.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14.</w:t>
      </w:r>
      <w:r>
        <w:rPr>
          <w:rFonts w:eastAsia="Calibri"/>
          <w:sz w:val="18"/>
          <w:szCs w:val="18"/>
          <w:lang w:eastAsia="en-US"/>
        </w:rPr>
        <w:tab/>
        <w:t>В соответствии с п. ___ Контракта сумма штрафных санкций составляет ___________________________ (указывается порядок расчета штрафных санкций).</w:t>
      </w:r>
    </w:p>
    <w:p w:rsidR="00777219" w:rsidRDefault="00777219" w:rsidP="00777219">
      <w:pPr>
        <w:ind w:firstLine="709"/>
        <w:rPr>
          <w:rFonts w:eastAsia="Calibri"/>
          <w:sz w:val="18"/>
          <w:szCs w:val="18"/>
          <w:lang w:eastAsia="en-US"/>
        </w:rPr>
      </w:pPr>
      <w:r>
        <w:rPr>
          <w:rFonts w:eastAsia="Calibri"/>
          <w:sz w:val="18"/>
          <w:szCs w:val="18"/>
          <w:lang w:eastAsia="en-US"/>
        </w:rPr>
        <w:t>15.</w:t>
      </w:r>
      <w:r>
        <w:rPr>
          <w:rFonts w:eastAsia="Calibri"/>
          <w:sz w:val="18"/>
          <w:szCs w:val="18"/>
          <w:lang w:eastAsia="en-US"/>
        </w:rPr>
        <w:tab/>
        <w:t>Итоговая сумма, подлежащая оплате Подрядчику с учетом удержания штрафных санкций, составляет _____________________________________________.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16.</w:t>
      </w:r>
      <w:r>
        <w:rPr>
          <w:rFonts w:eastAsia="Calibri"/>
          <w:sz w:val="18"/>
          <w:szCs w:val="18"/>
          <w:lang w:eastAsia="en-US"/>
        </w:rPr>
        <w:tab/>
        <w:t>Подписанием настоящего Акта Заказчик подтверждает, что ему передан Подрядчиком в полном объеме комплект необходимой исполнительной документации в соответствии с Описанием объекта закупки, а также документов, подготовка которых входит в обязанности Подрядчика как лица, осуществляющего строительство, необходимых для получения разрешения на ввод Объекта в эксплуатацию.</w:t>
      </w:r>
    </w:p>
    <w:p w:rsidR="00777219" w:rsidRDefault="00777219" w:rsidP="00777219">
      <w:pPr>
        <w:ind w:firstLine="709"/>
        <w:rPr>
          <w:rFonts w:eastAsia="Calibri"/>
          <w:sz w:val="18"/>
          <w:szCs w:val="18"/>
          <w:lang w:eastAsia="en-US"/>
        </w:rPr>
      </w:pPr>
      <w:r>
        <w:rPr>
          <w:rFonts w:eastAsia="Calibri"/>
          <w:sz w:val="18"/>
          <w:szCs w:val="18"/>
          <w:lang w:eastAsia="en-US"/>
        </w:rPr>
        <w:t>17.</w:t>
      </w:r>
      <w:r>
        <w:rPr>
          <w:rFonts w:eastAsia="Calibri"/>
          <w:sz w:val="18"/>
          <w:szCs w:val="18"/>
          <w:lang w:eastAsia="en-US"/>
        </w:rPr>
        <w:tab/>
        <w:t>Дополнительные условия ___________________________________________.</w:t>
      </w:r>
    </w:p>
    <w:p w:rsidR="00777219" w:rsidRDefault="00777219" w:rsidP="00777219">
      <w:pPr>
        <w:ind w:firstLine="709"/>
        <w:rPr>
          <w:rFonts w:eastAsia="Calibri"/>
          <w:sz w:val="18"/>
          <w:szCs w:val="18"/>
          <w:lang w:eastAsia="en-US"/>
        </w:rPr>
      </w:pPr>
    </w:p>
    <w:p w:rsidR="00777219" w:rsidRDefault="00777219" w:rsidP="00777219">
      <w:pPr>
        <w:ind w:firstLine="709"/>
        <w:rPr>
          <w:rFonts w:eastAsia="Calibri"/>
          <w:sz w:val="18"/>
          <w:szCs w:val="18"/>
          <w:lang w:eastAsia="en-US"/>
        </w:rPr>
      </w:pPr>
      <w:r>
        <w:rPr>
          <w:rFonts w:eastAsia="Calibri"/>
          <w:sz w:val="18"/>
          <w:szCs w:val="18"/>
          <w:lang w:eastAsia="en-US"/>
        </w:rPr>
        <w:t>Объект сдал     _______________ ____________ 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 xml:space="preserve">                  (должность)    (подпись)       (расшифровка подписи)</w:t>
      </w:r>
    </w:p>
    <w:p w:rsidR="00777219" w:rsidRDefault="00777219" w:rsidP="00777219">
      <w:pPr>
        <w:ind w:firstLine="709"/>
        <w:rPr>
          <w:rFonts w:eastAsia="Calibri"/>
          <w:sz w:val="18"/>
          <w:szCs w:val="18"/>
          <w:lang w:eastAsia="en-US"/>
        </w:rPr>
      </w:pPr>
      <w:r>
        <w:rPr>
          <w:rFonts w:eastAsia="Calibri"/>
          <w:sz w:val="18"/>
          <w:szCs w:val="18"/>
          <w:lang w:eastAsia="en-US"/>
        </w:rPr>
        <w:t>Объект принял   _______________ ____________ ______________________________</w:t>
      </w:r>
    </w:p>
    <w:p w:rsidR="00777219" w:rsidRDefault="00777219" w:rsidP="00777219">
      <w:pPr>
        <w:ind w:firstLine="709"/>
        <w:rPr>
          <w:rFonts w:eastAsia="Calibri"/>
          <w:sz w:val="18"/>
          <w:szCs w:val="18"/>
          <w:lang w:eastAsia="en-US"/>
        </w:rPr>
      </w:pPr>
      <w:r>
        <w:rPr>
          <w:rFonts w:eastAsia="Calibri"/>
          <w:sz w:val="18"/>
          <w:szCs w:val="18"/>
          <w:lang w:eastAsia="en-US"/>
        </w:rPr>
        <w:t xml:space="preserve">                  (должность)    (подпись)       (расшифровка подписи)</w:t>
      </w:r>
    </w:p>
    <w:p w:rsidR="00777219" w:rsidRDefault="00777219" w:rsidP="00777219">
      <w:pPr>
        <w:ind w:firstLine="709"/>
        <w:rPr>
          <w:rFonts w:eastAsia="Calibri"/>
          <w:sz w:val="18"/>
          <w:szCs w:val="18"/>
          <w:lang w:eastAsia="en-US"/>
        </w:rPr>
      </w:pPr>
    </w:p>
    <w:p w:rsidR="00777219" w:rsidRDefault="00777219" w:rsidP="00777219">
      <w:pPr>
        <w:jc w:val="right"/>
        <w:rPr>
          <w:highlight w:val="yellow"/>
        </w:rPr>
      </w:pP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Заказчик:                                                     Подрядчик:</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 _________ 20__ г.                               «__» _________ 20__ г.</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М.П.                                                               М.П.</w:t>
      </w:r>
    </w:p>
    <w:p w:rsidR="00777219" w:rsidRDefault="00777219" w:rsidP="00777219">
      <w:pPr>
        <w:jc w:val="right"/>
        <w:rPr>
          <w:highlight w:val="yellow"/>
        </w:rPr>
      </w:pPr>
    </w:p>
    <w:p w:rsidR="00777219" w:rsidRDefault="00777219" w:rsidP="00777219">
      <w:pPr>
        <w:jc w:val="right"/>
        <w:rPr>
          <w:highlight w:val="yellow"/>
        </w:rPr>
      </w:pPr>
    </w:p>
    <w:p w:rsidR="00777219" w:rsidRDefault="00777219" w:rsidP="00777219">
      <w:pPr>
        <w:jc w:val="right"/>
        <w:rPr>
          <w:highlight w:val="yellow"/>
        </w:rPr>
      </w:pPr>
    </w:p>
    <w:p w:rsidR="00777219" w:rsidRDefault="00777219" w:rsidP="00777219">
      <w:pPr>
        <w:jc w:val="right"/>
        <w:rPr>
          <w:highlight w:val="yellow"/>
        </w:rPr>
      </w:pPr>
    </w:p>
    <w:p w:rsidR="00777219" w:rsidRDefault="00777219" w:rsidP="00777219">
      <w:pPr>
        <w:jc w:val="right"/>
        <w:rPr>
          <w:highlight w:val="yellow"/>
        </w:rPr>
      </w:pPr>
    </w:p>
    <w:p w:rsidR="00777219" w:rsidRDefault="00777219" w:rsidP="00777219"/>
    <w:p w:rsidR="00777219" w:rsidRDefault="00777219" w:rsidP="00777219">
      <w:pPr>
        <w:jc w:val="right"/>
      </w:pPr>
      <w:r>
        <w:t xml:space="preserve">Приложение №7 </w:t>
      </w:r>
    </w:p>
    <w:p w:rsidR="00777219" w:rsidRDefault="00777219" w:rsidP="00777219">
      <w:pPr>
        <w:jc w:val="right"/>
      </w:pPr>
      <w:r>
        <w:t>к муниципальному контракту</w:t>
      </w:r>
    </w:p>
    <w:p w:rsidR="00777219" w:rsidRDefault="00777219" w:rsidP="00777219">
      <w:pPr>
        <w:shd w:val="clear" w:color="auto" w:fill="FFFFFF"/>
        <w:jc w:val="right"/>
        <w:rPr>
          <w:b/>
          <w:i/>
        </w:rPr>
      </w:pPr>
      <w:r>
        <w:t>№_______ от «____» ______ 20   г.</w:t>
      </w:r>
    </w:p>
    <w:p w:rsidR="00777219" w:rsidRDefault="00777219" w:rsidP="00777219">
      <w:pPr>
        <w:suppressAutoHyphens/>
        <w:autoSpaceDE w:val="0"/>
        <w:autoSpaceDN w:val="0"/>
        <w:adjustRightInd w:val="0"/>
        <w:jc w:val="right"/>
        <w:rPr>
          <w:highlight w:val="green"/>
          <w:lang w:eastAsia="zh-CN"/>
        </w:rPr>
      </w:pPr>
    </w:p>
    <w:p w:rsidR="00777219" w:rsidRDefault="00777219" w:rsidP="00777219">
      <w:pPr>
        <w:widowControl w:val="0"/>
        <w:autoSpaceDE w:val="0"/>
        <w:autoSpaceDN w:val="0"/>
        <w:adjustRightInd w:val="0"/>
        <w:spacing w:line="276" w:lineRule="auto"/>
        <w:jc w:val="center"/>
        <w:rPr>
          <w:bCs/>
        </w:rPr>
      </w:pPr>
      <w:r>
        <w:rPr>
          <w:bCs/>
        </w:rPr>
        <w:t>ВИДЫ И ОБЪЁМЫ</w:t>
      </w:r>
    </w:p>
    <w:p w:rsidR="00777219" w:rsidRDefault="00777219" w:rsidP="00777219">
      <w:pPr>
        <w:widowControl w:val="0"/>
        <w:autoSpaceDE w:val="0"/>
        <w:autoSpaceDN w:val="0"/>
        <w:adjustRightInd w:val="0"/>
        <w:spacing w:line="276" w:lineRule="auto"/>
        <w:jc w:val="center"/>
        <w:rPr>
          <w:bCs/>
        </w:rPr>
      </w:pPr>
      <w:r>
        <w:rPr>
          <w:bCs/>
        </w:rPr>
        <w:t>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КОНТРАКТУ</w:t>
      </w:r>
    </w:p>
    <w:tbl>
      <w:tblPr>
        <w:tblpPr w:leftFromText="180" w:rightFromText="180" w:vertAnchor="text" w:horzAnchor="page" w:tblpX="975" w:tblpY="256"/>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2694"/>
        <w:gridCol w:w="1418"/>
        <w:gridCol w:w="2836"/>
        <w:gridCol w:w="2836"/>
        <w:gridCol w:w="2409"/>
      </w:tblGrid>
      <w:tr w:rsidR="00777219" w:rsidTr="00777219">
        <w:tc>
          <w:tcPr>
            <w:tcW w:w="675"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w:t>
            </w:r>
          </w:p>
          <w:p w:rsidR="00777219" w:rsidRDefault="00777219">
            <w:pPr>
              <w:spacing w:line="276" w:lineRule="auto"/>
              <w:rPr>
                <w:lang w:eastAsia="en-US"/>
              </w:rPr>
            </w:pPr>
            <w:proofErr w:type="spellStart"/>
            <w:proofErr w:type="gramStart"/>
            <w:r>
              <w:rPr>
                <w:lang w:eastAsia="en-US"/>
              </w:rPr>
              <w:t>п</w:t>
            </w:r>
            <w:proofErr w:type="spellEnd"/>
            <w:proofErr w:type="gramEnd"/>
            <w:r>
              <w:rPr>
                <w:lang w:val="en-US" w:eastAsia="en-US"/>
              </w:rPr>
              <w:t>/</w:t>
            </w:r>
            <w:proofErr w:type="spellStart"/>
            <w:r>
              <w:rPr>
                <w:lang w:eastAsia="en-US"/>
              </w:rPr>
              <w:t>п</w:t>
            </w:r>
            <w:proofErr w:type="spellEnd"/>
          </w:p>
        </w:tc>
        <w:tc>
          <w:tcPr>
            <w:tcW w:w="5245" w:type="dxa"/>
            <w:gridSpan w:val="2"/>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Наименование видов работ в соответствии с постановлением Правительства РФ № 570</w:t>
            </w:r>
          </w:p>
        </w:tc>
        <w:tc>
          <w:tcPr>
            <w:tcW w:w="7088" w:type="dxa"/>
            <w:gridSpan w:val="3"/>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Объёмы работ, которые Подрядчик обязуется выполнить самостоятельно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 xml:space="preserve">Стоимость </w:t>
            </w:r>
            <w:r>
              <w:rPr>
                <w:lang w:eastAsia="en-US"/>
              </w:rPr>
              <w:t xml:space="preserve"> конкретных </w:t>
            </w:r>
            <w:r>
              <w:t xml:space="preserve"> видов работ, которые Подрядчик обязуется выполнить самостоятельно </w:t>
            </w:r>
            <w:r>
              <w:br/>
              <w:t>(в рублях)</w:t>
            </w:r>
          </w:p>
        </w:tc>
      </w:tr>
      <w:tr w:rsidR="00777219" w:rsidTr="00777219">
        <w:tc>
          <w:tcPr>
            <w:tcW w:w="675" w:type="dxa"/>
            <w:vMerge/>
            <w:tcBorders>
              <w:top w:val="single" w:sz="4" w:space="0" w:color="auto"/>
              <w:left w:val="single" w:sz="4" w:space="0" w:color="auto"/>
              <w:bottom w:val="single" w:sz="4" w:space="0" w:color="auto"/>
              <w:right w:val="single" w:sz="4" w:space="0" w:color="auto"/>
            </w:tcBorders>
            <w:vAlign w:val="center"/>
            <w:hideMark/>
          </w:tcPr>
          <w:p w:rsidR="00777219" w:rsidRDefault="00777219">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autoSpaceDE w:val="0"/>
              <w:autoSpaceDN w:val="0"/>
              <w:adjustRightInd w:val="0"/>
              <w:spacing w:line="276" w:lineRule="auto"/>
              <w:jc w:val="center"/>
              <w:rPr>
                <w:lang w:eastAsia="en-US"/>
              </w:rPr>
            </w:pPr>
            <w:r>
              <w:rPr>
                <w:lang w:eastAsia="en-US"/>
              </w:rPr>
              <w:t>Возможные</w:t>
            </w:r>
            <w:r>
              <w:t xml:space="preserve"> виды работ в соответствии с постановлением Правительства РФ </w:t>
            </w:r>
            <w:r>
              <w:br/>
              <w:t>№ 570</w:t>
            </w:r>
          </w:p>
        </w:tc>
        <w:tc>
          <w:tcPr>
            <w:tcW w:w="2693"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jc w:val="center"/>
              <w:rPr>
                <w:lang w:eastAsia="en-US"/>
              </w:rPr>
            </w:pPr>
            <w:r>
              <w:rPr>
                <w:lang w:eastAsia="en-US"/>
              </w:rPr>
              <w:t xml:space="preserve">Конкретные </w:t>
            </w:r>
            <w:r>
              <w:t xml:space="preserve"> виды работ, которые Подрядчик обязуется выполнить самостоятельно </w:t>
            </w:r>
          </w:p>
        </w:tc>
        <w:tc>
          <w:tcPr>
            <w:tcW w:w="1418"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Единицы измерения</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 xml:space="preserve">Возможные </w:t>
            </w:r>
          </w:p>
          <w:p w:rsidR="00777219" w:rsidRDefault="00777219">
            <w:pPr>
              <w:spacing w:line="276" w:lineRule="auto"/>
              <w:jc w:val="center"/>
            </w:pPr>
            <w:r>
              <w:t>объёмы работ, которые Подрядчик обязуется выполнить самостоятельно</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pPr>
            <w:r>
              <w:t>Конкретные объёмы работ, которые Подрядчик обязуется выполнить самостоятельно</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77219" w:rsidRDefault="00777219"/>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jc w:val="center"/>
            </w:pPr>
            <w:r>
              <w:t>2</w:t>
            </w:r>
          </w:p>
        </w:tc>
        <w:tc>
          <w:tcPr>
            <w:tcW w:w="2693"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7</w:t>
            </w: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Подготовительные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Земляные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Инженерная подготовка территории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Инженерная защита территории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Свайные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фундаментов и оснований</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Возведение несущих конструкций</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Возведение наружных ограждающих конструкций</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кровли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10</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Фасадные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11</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Внутренние отделочные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12</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внутренних санитарно-технических систем</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внутренних электротехнических систем</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14</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внутренних трубопроводных систем</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15</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внутренних слаботочных систем</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16</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Установка подъемно-транспортного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17</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Монтаж технологического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Пусконаладочные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lastRenderedPageBreak/>
              <w:t>19</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наружных электрических сетей и линий связи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20</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наружных сетей канализации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21</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наружных сетей водоснабжения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22</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наружных сетей теплоснабжения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23</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наружных сетей газоснабжения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24</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дорожной одежды автомобильных дорог</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25</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Работы по обустройству автомобильной дороги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26</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верхнего строения железнодорожного пути</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27</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трубопроводов</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28</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переходов сетей и трубопроводов через естественные и искусственные препятствия</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29</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туннелей</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30</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штолен</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31</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Устройство искусственных сооружений</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32</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Дноуглубительные и водолазные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33</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Гидротехнические работы</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jc w:val="center"/>
              <w:rPr>
                <w:lang w:eastAsia="en-US"/>
              </w:rPr>
            </w:pPr>
            <w:r>
              <w:rPr>
                <w:lang w:eastAsia="en-US"/>
              </w:rPr>
              <w:t>34</w:t>
            </w: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Благоустройство</w:t>
            </w:r>
          </w:p>
        </w:tc>
        <w:tc>
          <w:tcPr>
            <w:tcW w:w="2693"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83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r>
              <w:t>ИТОГО</w:t>
            </w:r>
          </w:p>
        </w:tc>
        <w:tc>
          <w:tcPr>
            <w:tcW w:w="2693"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r w:rsidR="00777219" w:rsidTr="00777219">
        <w:tc>
          <w:tcPr>
            <w:tcW w:w="675"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777219" w:rsidRDefault="00777219">
            <w:pPr>
              <w:widowControl w:val="0"/>
              <w:autoSpaceDE w:val="0"/>
              <w:autoSpaceDN w:val="0"/>
              <w:adjustRightInd w:val="0"/>
              <w:spacing w:line="276" w:lineRule="auto"/>
              <w:ind w:firstLine="34"/>
            </w:pPr>
            <w:proofErr w:type="gramStart"/>
            <w:r>
              <w:t>ИТОГО в % от цены Контракта, указанной в пункте 2.2 Контракта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2835" w:type="dxa"/>
            <w:tcBorders>
              <w:top w:val="single" w:sz="4" w:space="0" w:color="auto"/>
              <w:left w:val="single" w:sz="4" w:space="0" w:color="auto"/>
              <w:bottom w:val="single" w:sz="4" w:space="0" w:color="auto"/>
              <w:right w:val="single" w:sz="4" w:space="0" w:color="auto"/>
            </w:tcBorders>
            <w:hideMark/>
          </w:tcPr>
          <w:p w:rsidR="00777219" w:rsidRDefault="00777219">
            <w:pPr>
              <w:spacing w:line="276" w:lineRule="auto"/>
              <w:rPr>
                <w:lang w:eastAsia="en-US"/>
              </w:rPr>
            </w:pPr>
            <w:r>
              <w:rPr>
                <w:lang w:eastAsia="en-US"/>
              </w:rPr>
              <w:t>Х</w:t>
            </w:r>
          </w:p>
        </w:tc>
        <w:tc>
          <w:tcPr>
            <w:tcW w:w="2409" w:type="dxa"/>
            <w:tcBorders>
              <w:top w:val="single" w:sz="4" w:space="0" w:color="auto"/>
              <w:left w:val="single" w:sz="4" w:space="0" w:color="auto"/>
              <w:bottom w:val="single" w:sz="4" w:space="0" w:color="auto"/>
              <w:right w:val="single" w:sz="4" w:space="0" w:color="auto"/>
            </w:tcBorders>
          </w:tcPr>
          <w:p w:rsidR="00777219" w:rsidRDefault="00777219">
            <w:pPr>
              <w:spacing w:line="276" w:lineRule="auto"/>
              <w:rPr>
                <w:lang w:eastAsia="en-US"/>
              </w:rPr>
            </w:pPr>
          </w:p>
        </w:tc>
      </w:tr>
    </w:tbl>
    <w:p w:rsidR="00777219" w:rsidRDefault="00777219" w:rsidP="00777219">
      <w:pPr>
        <w:suppressAutoHyphens/>
        <w:autoSpaceDE w:val="0"/>
        <w:autoSpaceDN w:val="0"/>
        <w:adjustRightInd w:val="0"/>
        <w:rPr>
          <w:lang w:eastAsia="zh-CN"/>
        </w:rPr>
      </w:pPr>
    </w:p>
    <w:tbl>
      <w:tblPr>
        <w:tblW w:w="9900" w:type="dxa"/>
        <w:tblInd w:w="108" w:type="dxa"/>
        <w:tblLayout w:type="fixed"/>
        <w:tblLook w:val="04A0"/>
      </w:tblPr>
      <w:tblGrid>
        <w:gridCol w:w="4860"/>
        <w:gridCol w:w="5040"/>
      </w:tblGrid>
      <w:tr w:rsidR="00777219" w:rsidTr="00777219">
        <w:trPr>
          <w:trHeight w:val="80"/>
        </w:trPr>
        <w:tc>
          <w:tcPr>
            <w:tcW w:w="4860" w:type="dxa"/>
          </w:tcPr>
          <w:p w:rsidR="00777219" w:rsidRDefault="00777219">
            <w:pPr>
              <w:pStyle w:val="13"/>
              <w:tabs>
                <w:tab w:val="left" w:pos="1134"/>
              </w:tabs>
              <w:jc w:val="both"/>
              <w:rPr>
                <w:rFonts w:eastAsia="Calibri"/>
                <w:spacing w:val="-2"/>
                <w:sz w:val="24"/>
                <w:szCs w:val="24"/>
              </w:rPr>
            </w:pPr>
            <w:r>
              <w:rPr>
                <w:i/>
              </w:rPr>
              <w:t xml:space="preserve">Примечание. Заполняется путем включения конкретных видов и объемов работ, предложенных подрядчиком. </w:t>
            </w:r>
          </w:p>
          <w:p w:rsidR="00777219" w:rsidRDefault="00777219">
            <w:pPr>
              <w:pStyle w:val="13"/>
              <w:tabs>
                <w:tab w:val="left" w:pos="1134"/>
              </w:tabs>
              <w:jc w:val="both"/>
              <w:rPr>
                <w:sz w:val="24"/>
                <w:szCs w:val="24"/>
              </w:rPr>
            </w:pPr>
          </w:p>
          <w:p w:rsidR="00777219" w:rsidRDefault="00777219">
            <w:pPr>
              <w:suppressAutoHyphens/>
              <w:rPr>
                <w:highlight w:val="green"/>
                <w:lang w:eastAsia="zh-CN"/>
              </w:rPr>
            </w:pPr>
          </w:p>
        </w:tc>
        <w:tc>
          <w:tcPr>
            <w:tcW w:w="5040" w:type="dxa"/>
          </w:tcPr>
          <w:p w:rsidR="00777219" w:rsidRDefault="00777219"/>
        </w:tc>
      </w:tr>
    </w:tbl>
    <w:p w:rsidR="00777219" w:rsidRDefault="00777219" w:rsidP="0077721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rPr>
        <w:t>Заказчик:                                                     Подрядчик:</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_________________________                   _________________________</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«__» _________ 20__ г.                               «__» _________ 20__ г.</w:t>
      </w:r>
    </w:p>
    <w:p w:rsidR="00777219" w:rsidRDefault="00777219" w:rsidP="00777219">
      <w:pPr>
        <w:pStyle w:val="ConsPlusNormal0"/>
        <w:jc w:val="both"/>
        <w:rPr>
          <w:rFonts w:ascii="Times New Roman" w:hAnsi="Times New Roman" w:cs="Times New Roman"/>
          <w:sz w:val="24"/>
          <w:szCs w:val="24"/>
        </w:rPr>
      </w:pPr>
      <w:r>
        <w:rPr>
          <w:rFonts w:ascii="Times New Roman" w:hAnsi="Times New Roman" w:cs="Times New Roman"/>
          <w:sz w:val="24"/>
          <w:szCs w:val="24"/>
        </w:rPr>
        <w:t>М.П.                                                               М.П.</w:t>
      </w:r>
    </w:p>
    <w:p w:rsidR="00777219" w:rsidRDefault="00777219" w:rsidP="00777219">
      <w:pPr>
        <w:pStyle w:val="ConsPlusNormal0"/>
        <w:ind w:firstLine="0"/>
        <w:outlineLvl w:val="1"/>
        <w:rPr>
          <w:sz w:val="20"/>
          <w:szCs w:val="20"/>
          <w:lang w:val="en-US"/>
        </w:rPr>
      </w:pPr>
    </w:p>
    <w:p w:rsidR="00777219" w:rsidRDefault="00777219" w:rsidP="00777219">
      <w:pPr>
        <w:tabs>
          <w:tab w:val="left" w:pos="3450"/>
        </w:tabs>
      </w:pPr>
    </w:p>
    <w:p w:rsidR="00226379" w:rsidRDefault="00226379"/>
    <w:sectPr w:rsidR="00226379" w:rsidSect="00226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nsid w:val="2CF44847"/>
    <w:multiLevelType w:val="hybridMultilevel"/>
    <w:tmpl w:val="AFD88060"/>
    <w:lvl w:ilvl="0" w:tplc="B49E8E4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1453B3"/>
    <w:multiLevelType w:val="multilevel"/>
    <w:tmpl w:val="91AA8E7A"/>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31A253E"/>
    <w:multiLevelType w:val="hybridMultilevel"/>
    <w:tmpl w:val="0DA4CF14"/>
    <w:lvl w:ilvl="0" w:tplc="B688F04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246FC9"/>
    <w:multiLevelType w:val="hybridMultilevel"/>
    <w:tmpl w:val="B5CAB9A0"/>
    <w:lvl w:ilvl="0" w:tplc="4AAC2A84">
      <w:start w:val="1"/>
      <w:numFmt w:val="bullet"/>
      <w:pStyle w:val="a1"/>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F12F34"/>
    <w:multiLevelType w:val="hybridMultilevel"/>
    <w:tmpl w:val="4642BB8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047DC3"/>
    <w:multiLevelType w:val="hybridMultilevel"/>
    <w:tmpl w:val="45D8EE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746B00"/>
    <w:multiLevelType w:val="hybridMultilevel"/>
    <w:tmpl w:val="4642BB82"/>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2F6158"/>
    <w:multiLevelType w:val="multilevel"/>
    <w:tmpl w:val="314A604C"/>
    <w:lvl w:ilvl="0">
      <w:start w:val="1"/>
      <w:numFmt w:val="decimal"/>
      <w:lvlText w:val="%1."/>
      <w:lvlJc w:val="left"/>
      <w:pPr>
        <w:tabs>
          <w:tab w:val="num" w:pos="720"/>
        </w:tabs>
        <w:ind w:left="720" w:hanging="360"/>
      </w:pPr>
    </w:lvl>
    <w:lvl w:ilvl="1">
      <w:start w:val="4"/>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4BB77E7E"/>
    <w:multiLevelType w:val="multilevel"/>
    <w:tmpl w:val="2CBC9B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nsid w:val="6CF70BC1"/>
    <w:multiLevelType w:val="multilevel"/>
    <w:tmpl w:val="9E36E41C"/>
    <w:lvl w:ilvl="0">
      <w:start w:val="1"/>
      <w:numFmt w:val="decimal"/>
      <w:pStyle w:val="2"/>
      <w:lvlText w:val="%1."/>
      <w:lvlJc w:val="left"/>
      <w:pPr>
        <w:tabs>
          <w:tab w:val="num" w:pos="432"/>
        </w:tabs>
        <w:ind w:left="432" w:hanging="432"/>
      </w:pPr>
    </w:lvl>
    <w:lvl w:ilvl="1">
      <w:start w:val="1"/>
      <w:numFmt w:val="decimal"/>
      <w:pStyle w:val="20"/>
      <w:lvlText w:val="%1.%2."/>
      <w:lvlJc w:val="left"/>
      <w:pPr>
        <w:tabs>
          <w:tab w:val="num" w:pos="756"/>
        </w:tabs>
        <w:ind w:left="756" w:hanging="576"/>
      </w:pPr>
      <w:rPr>
        <w:i w:val="0"/>
        <w:sz w:val="24"/>
        <w:szCs w:val="24"/>
      </w:r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4BA5084"/>
    <w:multiLevelType w:val="hybridMultilevel"/>
    <w:tmpl w:val="3BE8C2EE"/>
    <w:lvl w:ilvl="0" w:tplc="9F0061E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9310CC3"/>
    <w:multiLevelType w:val="hybridMultilevel"/>
    <w:tmpl w:val="C10A53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219"/>
    <w:rsid w:val="00226379"/>
    <w:rsid w:val="0077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77219"/>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777219"/>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1">
    <w:name w:val="heading 2"/>
    <w:basedOn w:val="a2"/>
    <w:next w:val="a2"/>
    <w:link w:val="22"/>
    <w:semiHidden/>
    <w:unhideWhenUsed/>
    <w:qFormat/>
    <w:rsid w:val="00777219"/>
    <w:pPr>
      <w:keepNext/>
      <w:outlineLvl w:val="1"/>
    </w:pPr>
    <w:rPr>
      <w:b/>
      <w:bCs/>
    </w:rPr>
  </w:style>
  <w:style w:type="paragraph" w:styleId="30">
    <w:name w:val="heading 3"/>
    <w:basedOn w:val="a2"/>
    <w:next w:val="a2"/>
    <w:link w:val="31"/>
    <w:semiHidden/>
    <w:unhideWhenUsed/>
    <w:qFormat/>
    <w:rsid w:val="00777219"/>
    <w:pPr>
      <w:keepNext/>
      <w:tabs>
        <w:tab w:val="left" w:pos="2980"/>
      </w:tabs>
      <w:jc w:val="center"/>
      <w:outlineLvl w:val="2"/>
    </w:pPr>
    <w:rPr>
      <w:b/>
      <w:bCs/>
      <w:sz w:val="28"/>
    </w:rPr>
  </w:style>
  <w:style w:type="paragraph" w:styleId="4">
    <w:name w:val="heading 4"/>
    <w:basedOn w:val="a2"/>
    <w:next w:val="a2"/>
    <w:link w:val="40"/>
    <w:semiHidden/>
    <w:unhideWhenUsed/>
    <w:qFormat/>
    <w:rsid w:val="00777219"/>
    <w:pPr>
      <w:keepNext/>
      <w:spacing w:before="240" w:after="60"/>
      <w:outlineLvl w:val="3"/>
    </w:pPr>
    <w:rPr>
      <w:b/>
      <w:bCs/>
      <w:sz w:val="28"/>
      <w:szCs w:val="28"/>
    </w:rPr>
  </w:style>
  <w:style w:type="paragraph" w:styleId="5">
    <w:name w:val="heading 5"/>
    <w:basedOn w:val="a2"/>
    <w:next w:val="a2"/>
    <w:link w:val="50"/>
    <w:semiHidden/>
    <w:unhideWhenUsed/>
    <w:qFormat/>
    <w:rsid w:val="00777219"/>
    <w:pPr>
      <w:spacing w:before="240" w:after="60"/>
      <w:outlineLvl w:val="4"/>
    </w:pPr>
    <w:rPr>
      <w:b/>
      <w:bCs/>
      <w:i/>
      <w:iCs/>
      <w:sz w:val="26"/>
      <w:szCs w:val="26"/>
    </w:rPr>
  </w:style>
  <w:style w:type="paragraph" w:styleId="9">
    <w:name w:val="heading 9"/>
    <w:basedOn w:val="a2"/>
    <w:next w:val="a2"/>
    <w:link w:val="90"/>
    <w:semiHidden/>
    <w:unhideWhenUsed/>
    <w:qFormat/>
    <w:rsid w:val="00777219"/>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777219"/>
    <w:rPr>
      <w:rFonts w:ascii="Arial" w:eastAsia="Times New Roman" w:hAnsi="Arial" w:cs="Arial"/>
      <w:b/>
      <w:bCs/>
      <w:color w:val="26282F"/>
      <w:sz w:val="26"/>
      <w:szCs w:val="26"/>
      <w:lang w:eastAsia="ru-RU"/>
    </w:rPr>
  </w:style>
  <w:style w:type="character" w:customStyle="1" w:styleId="22">
    <w:name w:val="Заголовок 2 Знак"/>
    <w:basedOn w:val="a3"/>
    <w:link w:val="21"/>
    <w:semiHidden/>
    <w:rsid w:val="00777219"/>
    <w:rPr>
      <w:rFonts w:ascii="Times New Roman" w:eastAsia="Times New Roman" w:hAnsi="Times New Roman" w:cs="Times New Roman"/>
      <w:b/>
      <w:bCs/>
      <w:sz w:val="24"/>
      <w:szCs w:val="24"/>
      <w:lang w:eastAsia="ru-RU"/>
    </w:rPr>
  </w:style>
  <w:style w:type="character" w:customStyle="1" w:styleId="31">
    <w:name w:val="Заголовок 3 Знак"/>
    <w:basedOn w:val="a3"/>
    <w:link w:val="30"/>
    <w:semiHidden/>
    <w:rsid w:val="00777219"/>
    <w:rPr>
      <w:rFonts w:ascii="Times New Roman" w:eastAsia="Times New Roman" w:hAnsi="Times New Roman" w:cs="Times New Roman"/>
      <w:b/>
      <w:bCs/>
      <w:sz w:val="28"/>
      <w:szCs w:val="24"/>
      <w:lang w:eastAsia="ru-RU"/>
    </w:rPr>
  </w:style>
  <w:style w:type="character" w:customStyle="1" w:styleId="40">
    <w:name w:val="Заголовок 4 Знак"/>
    <w:basedOn w:val="a3"/>
    <w:link w:val="4"/>
    <w:semiHidden/>
    <w:rsid w:val="00777219"/>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semiHidden/>
    <w:rsid w:val="00777219"/>
    <w:rPr>
      <w:rFonts w:ascii="Times New Roman" w:eastAsia="Times New Roman" w:hAnsi="Times New Roman" w:cs="Times New Roman"/>
      <w:b/>
      <w:bCs/>
      <w:i/>
      <w:iCs/>
      <w:sz w:val="26"/>
      <w:szCs w:val="26"/>
      <w:lang w:eastAsia="ru-RU"/>
    </w:rPr>
  </w:style>
  <w:style w:type="character" w:customStyle="1" w:styleId="90">
    <w:name w:val="Заголовок 9 Знак"/>
    <w:basedOn w:val="a3"/>
    <w:link w:val="9"/>
    <w:semiHidden/>
    <w:rsid w:val="00777219"/>
    <w:rPr>
      <w:rFonts w:ascii="Arial" w:eastAsia="Times New Roman" w:hAnsi="Arial" w:cs="Arial"/>
      <w:lang w:eastAsia="ru-RU"/>
    </w:rPr>
  </w:style>
  <w:style w:type="character" w:styleId="a6">
    <w:name w:val="Hyperlink"/>
    <w:basedOn w:val="a3"/>
    <w:semiHidden/>
    <w:unhideWhenUsed/>
    <w:rsid w:val="00777219"/>
    <w:rPr>
      <w:color w:val="0000FF"/>
      <w:u w:val="single"/>
    </w:rPr>
  </w:style>
  <w:style w:type="character" w:styleId="a7">
    <w:name w:val="FollowedHyperlink"/>
    <w:semiHidden/>
    <w:unhideWhenUsed/>
    <w:rsid w:val="00777219"/>
    <w:rPr>
      <w:color w:val="800080"/>
      <w:u w:val="single"/>
    </w:rPr>
  </w:style>
  <w:style w:type="paragraph" w:styleId="11">
    <w:name w:val="toc 1"/>
    <w:basedOn w:val="a2"/>
    <w:next w:val="a2"/>
    <w:autoRedefine/>
    <w:uiPriority w:val="39"/>
    <w:semiHidden/>
    <w:unhideWhenUsed/>
    <w:rsid w:val="00777219"/>
    <w:pPr>
      <w:tabs>
        <w:tab w:val="right" w:leader="dot" w:pos="10206"/>
      </w:tabs>
      <w:spacing w:before="120" w:after="120"/>
      <w:ind w:left="284" w:right="567"/>
    </w:pPr>
    <w:rPr>
      <w:b/>
      <w:bCs/>
      <w:smallCaps/>
      <w:noProof/>
      <w:sz w:val="20"/>
      <w:szCs w:val="20"/>
    </w:rPr>
  </w:style>
  <w:style w:type="paragraph" w:styleId="23">
    <w:name w:val="toc 2"/>
    <w:basedOn w:val="a2"/>
    <w:next w:val="a2"/>
    <w:autoRedefine/>
    <w:semiHidden/>
    <w:unhideWhenUsed/>
    <w:rsid w:val="00777219"/>
    <w:pPr>
      <w:ind w:left="240"/>
    </w:pPr>
  </w:style>
  <w:style w:type="paragraph" w:styleId="32">
    <w:name w:val="toc 3"/>
    <w:basedOn w:val="a2"/>
    <w:next w:val="a2"/>
    <w:autoRedefine/>
    <w:semiHidden/>
    <w:unhideWhenUsed/>
    <w:rsid w:val="00777219"/>
    <w:pPr>
      <w:pageBreakBefore/>
      <w:tabs>
        <w:tab w:val="right" w:leader="dot" w:pos="9344"/>
      </w:tabs>
      <w:ind w:left="482"/>
      <w:jc w:val="center"/>
    </w:pPr>
    <w:rPr>
      <w:b/>
      <w:smallCaps/>
      <w:noProof/>
    </w:rPr>
  </w:style>
  <w:style w:type="paragraph" w:styleId="a8">
    <w:name w:val="footnote text"/>
    <w:basedOn w:val="a2"/>
    <w:link w:val="a9"/>
    <w:semiHidden/>
    <w:unhideWhenUsed/>
    <w:rsid w:val="00777219"/>
    <w:rPr>
      <w:sz w:val="20"/>
      <w:szCs w:val="20"/>
    </w:rPr>
  </w:style>
  <w:style w:type="character" w:customStyle="1" w:styleId="a9">
    <w:name w:val="Текст сноски Знак"/>
    <w:basedOn w:val="a3"/>
    <w:link w:val="a8"/>
    <w:semiHidden/>
    <w:rsid w:val="00777219"/>
    <w:rPr>
      <w:rFonts w:ascii="Times New Roman" w:eastAsia="Times New Roman" w:hAnsi="Times New Roman" w:cs="Times New Roman"/>
      <w:sz w:val="20"/>
      <w:szCs w:val="20"/>
      <w:lang w:eastAsia="ru-RU"/>
    </w:rPr>
  </w:style>
  <w:style w:type="paragraph" w:styleId="aa">
    <w:name w:val="annotation text"/>
    <w:basedOn w:val="a2"/>
    <w:link w:val="ab"/>
    <w:uiPriority w:val="99"/>
    <w:semiHidden/>
    <w:unhideWhenUsed/>
    <w:rsid w:val="00777219"/>
    <w:pPr>
      <w:ind w:firstLine="567"/>
      <w:jc w:val="both"/>
    </w:pPr>
    <w:rPr>
      <w:sz w:val="20"/>
      <w:szCs w:val="20"/>
    </w:rPr>
  </w:style>
  <w:style w:type="character" w:customStyle="1" w:styleId="ab">
    <w:name w:val="Текст примечания Знак"/>
    <w:basedOn w:val="a3"/>
    <w:link w:val="aa"/>
    <w:uiPriority w:val="99"/>
    <w:semiHidden/>
    <w:rsid w:val="00777219"/>
    <w:rPr>
      <w:rFonts w:ascii="Times New Roman" w:eastAsia="Times New Roman" w:hAnsi="Times New Roman" w:cs="Times New Roman"/>
      <w:sz w:val="20"/>
      <w:szCs w:val="20"/>
      <w:lang w:eastAsia="ru-RU"/>
    </w:rPr>
  </w:style>
  <w:style w:type="paragraph" w:styleId="ac">
    <w:name w:val="header"/>
    <w:basedOn w:val="a2"/>
    <w:link w:val="ad"/>
    <w:uiPriority w:val="99"/>
    <w:semiHidden/>
    <w:unhideWhenUsed/>
    <w:rsid w:val="00777219"/>
    <w:pPr>
      <w:tabs>
        <w:tab w:val="center" w:pos="4677"/>
        <w:tab w:val="right" w:pos="9355"/>
      </w:tabs>
    </w:pPr>
  </w:style>
  <w:style w:type="character" w:customStyle="1" w:styleId="ad">
    <w:name w:val="Верхний колонтитул Знак"/>
    <w:basedOn w:val="a3"/>
    <w:link w:val="ac"/>
    <w:uiPriority w:val="99"/>
    <w:semiHidden/>
    <w:rsid w:val="00777219"/>
    <w:rPr>
      <w:rFonts w:ascii="Times New Roman" w:eastAsia="Times New Roman" w:hAnsi="Times New Roman" w:cs="Times New Roman"/>
      <w:sz w:val="24"/>
      <w:szCs w:val="24"/>
      <w:lang w:eastAsia="ru-RU"/>
    </w:rPr>
  </w:style>
  <w:style w:type="paragraph" w:styleId="ae">
    <w:name w:val="footer"/>
    <w:basedOn w:val="a2"/>
    <w:link w:val="af"/>
    <w:semiHidden/>
    <w:unhideWhenUsed/>
    <w:rsid w:val="00777219"/>
    <w:pPr>
      <w:tabs>
        <w:tab w:val="center" w:pos="4677"/>
        <w:tab w:val="right" w:pos="9355"/>
      </w:tabs>
    </w:pPr>
  </w:style>
  <w:style w:type="character" w:customStyle="1" w:styleId="af">
    <w:name w:val="Нижний колонтитул Знак"/>
    <w:basedOn w:val="a3"/>
    <w:link w:val="ae"/>
    <w:semiHidden/>
    <w:rsid w:val="00777219"/>
    <w:rPr>
      <w:rFonts w:ascii="Times New Roman" w:eastAsia="Times New Roman" w:hAnsi="Times New Roman" w:cs="Times New Roman"/>
      <w:sz w:val="24"/>
      <w:szCs w:val="24"/>
      <w:lang w:eastAsia="ru-RU"/>
    </w:rPr>
  </w:style>
  <w:style w:type="paragraph" w:styleId="a0">
    <w:name w:val="List"/>
    <w:basedOn w:val="a2"/>
    <w:semiHidden/>
    <w:unhideWhenUsed/>
    <w:rsid w:val="00777219"/>
    <w:pPr>
      <w:numPr>
        <w:numId w:val="1"/>
      </w:numPr>
    </w:pPr>
  </w:style>
  <w:style w:type="paragraph" w:styleId="20">
    <w:name w:val="List Number 2"/>
    <w:basedOn w:val="a2"/>
    <w:semiHidden/>
    <w:unhideWhenUsed/>
    <w:rsid w:val="00777219"/>
    <w:pPr>
      <w:numPr>
        <w:ilvl w:val="1"/>
        <w:numId w:val="2"/>
      </w:numPr>
      <w:tabs>
        <w:tab w:val="num" w:pos="432"/>
      </w:tabs>
      <w:ind w:left="432" w:hanging="432"/>
    </w:pPr>
    <w:rPr>
      <w:sz w:val="20"/>
      <w:szCs w:val="20"/>
    </w:rPr>
  </w:style>
  <w:style w:type="character" w:customStyle="1" w:styleId="af0">
    <w:name w:val="Основной текст Знак"/>
    <w:aliases w:val="Знак Знак"/>
    <w:basedOn w:val="a3"/>
    <w:link w:val="af1"/>
    <w:semiHidden/>
    <w:locked/>
    <w:rsid w:val="00777219"/>
    <w:rPr>
      <w:sz w:val="28"/>
    </w:rPr>
  </w:style>
  <w:style w:type="paragraph" w:styleId="af1">
    <w:name w:val="Body Text"/>
    <w:aliases w:val="Знак"/>
    <w:basedOn w:val="a2"/>
    <w:link w:val="af0"/>
    <w:semiHidden/>
    <w:unhideWhenUsed/>
    <w:rsid w:val="00777219"/>
    <w:rPr>
      <w:rFonts w:asciiTheme="minorHAnsi" w:eastAsiaTheme="minorHAnsi" w:hAnsiTheme="minorHAnsi" w:cstheme="minorBidi"/>
      <w:sz w:val="28"/>
      <w:szCs w:val="22"/>
      <w:lang w:eastAsia="en-US"/>
    </w:rPr>
  </w:style>
  <w:style w:type="character" w:customStyle="1" w:styleId="12">
    <w:name w:val="Основной текст Знак1"/>
    <w:aliases w:val="Знак Знак1"/>
    <w:basedOn w:val="a3"/>
    <w:link w:val="af1"/>
    <w:semiHidden/>
    <w:rsid w:val="00777219"/>
    <w:rPr>
      <w:rFonts w:ascii="Times New Roman" w:eastAsia="Times New Roman" w:hAnsi="Times New Roman" w:cs="Times New Roman"/>
      <w:sz w:val="24"/>
      <w:szCs w:val="24"/>
      <w:lang w:eastAsia="ru-RU"/>
    </w:rPr>
  </w:style>
  <w:style w:type="paragraph" w:styleId="af2">
    <w:name w:val="Body Text Indent"/>
    <w:basedOn w:val="a2"/>
    <w:link w:val="af3"/>
    <w:semiHidden/>
    <w:unhideWhenUsed/>
    <w:rsid w:val="00777219"/>
    <w:pPr>
      <w:spacing w:after="120"/>
      <w:ind w:left="283"/>
    </w:pPr>
  </w:style>
  <w:style w:type="character" w:customStyle="1" w:styleId="af3">
    <w:name w:val="Основной текст с отступом Знак"/>
    <w:basedOn w:val="a3"/>
    <w:link w:val="af2"/>
    <w:semiHidden/>
    <w:rsid w:val="00777219"/>
    <w:rPr>
      <w:rFonts w:ascii="Times New Roman" w:eastAsia="Times New Roman" w:hAnsi="Times New Roman" w:cs="Times New Roman"/>
      <w:sz w:val="24"/>
      <w:szCs w:val="24"/>
      <w:lang w:eastAsia="ru-RU"/>
    </w:rPr>
  </w:style>
  <w:style w:type="paragraph" w:styleId="af4">
    <w:name w:val="Subtitle"/>
    <w:basedOn w:val="a2"/>
    <w:next w:val="af1"/>
    <w:link w:val="af5"/>
    <w:qFormat/>
    <w:rsid w:val="00777219"/>
    <w:pPr>
      <w:spacing w:after="60"/>
      <w:jc w:val="center"/>
      <w:outlineLvl w:val="1"/>
    </w:pPr>
    <w:rPr>
      <w:rFonts w:ascii="Arial" w:hAnsi="Arial" w:cs="Arial"/>
    </w:rPr>
  </w:style>
  <w:style w:type="character" w:customStyle="1" w:styleId="af5">
    <w:name w:val="Подзаголовок Знак"/>
    <w:basedOn w:val="a3"/>
    <w:link w:val="af4"/>
    <w:rsid w:val="00777219"/>
    <w:rPr>
      <w:rFonts w:ascii="Arial" w:eastAsia="Times New Roman" w:hAnsi="Arial" w:cs="Arial"/>
      <w:sz w:val="24"/>
      <w:szCs w:val="24"/>
      <w:lang w:eastAsia="ru-RU"/>
    </w:rPr>
  </w:style>
  <w:style w:type="paragraph" w:styleId="24">
    <w:name w:val="Body Text First Indent 2"/>
    <w:basedOn w:val="af2"/>
    <w:link w:val="25"/>
    <w:semiHidden/>
    <w:unhideWhenUsed/>
    <w:rsid w:val="00777219"/>
    <w:pPr>
      <w:spacing w:after="0"/>
      <w:ind w:left="360" w:firstLine="360"/>
    </w:pPr>
  </w:style>
  <w:style w:type="character" w:customStyle="1" w:styleId="25">
    <w:name w:val="Красная строка 2 Знак"/>
    <w:basedOn w:val="af3"/>
    <w:link w:val="24"/>
    <w:semiHidden/>
    <w:rsid w:val="00777219"/>
  </w:style>
  <w:style w:type="paragraph" w:styleId="26">
    <w:name w:val="Body Text 2"/>
    <w:basedOn w:val="a2"/>
    <w:link w:val="27"/>
    <w:semiHidden/>
    <w:unhideWhenUsed/>
    <w:rsid w:val="00777219"/>
    <w:pPr>
      <w:jc w:val="both"/>
    </w:pPr>
    <w:rPr>
      <w:sz w:val="28"/>
    </w:rPr>
  </w:style>
  <w:style w:type="character" w:customStyle="1" w:styleId="27">
    <w:name w:val="Основной текст 2 Знак"/>
    <w:basedOn w:val="a3"/>
    <w:link w:val="26"/>
    <w:semiHidden/>
    <w:rsid w:val="00777219"/>
    <w:rPr>
      <w:rFonts w:ascii="Times New Roman" w:eastAsia="Times New Roman" w:hAnsi="Times New Roman" w:cs="Times New Roman"/>
      <w:sz w:val="28"/>
      <w:szCs w:val="24"/>
      <w:lang w:eastAsia="ru-RU"/>
    </w:rPr>
  </w:style>
  <w:style w:type="paragraph" w:styleId="33">
    <w:name w:val="Body Text 3"/>
    <w:basedOn w:val="a2"/>
    <w:link w:val="34"/>
    <w:semiHidden/>
    <w:unhideWhenUsed/>
    <w:rsid w:val="00777219"/>
    <w:pPr>
      <w:spacing w:after="120"/>
    </w:pPr>
    <w:rPr>
      <w:sz w:val="16"/>
      <w:szCs w:val="16"/>
    </w:rPr>
  </w:style>
  <w:style w:type="character" w:customStyle="1" w:styleId="34">
    <w:name w:val="Основной текст 3 Знак"/>
    <w:basedOn w:val="a3"/>
    <w:link w:val="33"/>
    <w:semiHidden/>
    <w:rsid w:val="00777219"/>
    <w:rPr>
      <w:rFonts w:ascii="Times New Roman" w:eastAsia="Times New Roman" w:hAnsi="Times New Roman" w:cs="Times New Roman"/>
      <w:sz w:val="16"/>
      <w:szCs w:val="16"/>
      <w:lang w:eastAsia="ru-RU"/>
    </w:rPr>
  </w:style>
  <w:style w:type="paragraph" w:styleId="28">
    <w:name w:val="Body Text Indent 2"/>
    <w:basedOn w:val="a2"/>
    <w:link w:val="29"/>
    <w:semiHidden/>
    <w:unhideWhenUsed/>
    <w:rsid w:val="00777219"/>
    <w:pPr>
      <w:spacing w:after="120" w:line="480" w:lineRule="auto"/>
      <w:ind w:left="283"/>
    </w:pPr>
  </w:style>
  <w:style w:type="character" w:customStyle="1" w:styleId="29">
    <w:name w:val="Основной текст с отступом 2 Знак"/>
    <w:basedOn w:val="a3"/>
    <w:link w:val="28"/>
    <w:semiHidden/>
    <w:rsid w:val="00777219"/>
    <w:rPr>
      <w:rFonts w:ascii="Times New Roman" w:eastAsia="Times New Roman" w:hAnsi="Times New Roman" w:cs="Times New Roman"/>
      <w:sz w:val="24"/>
      <w:szCs w:val="24"/>
      <w:lang w:eastAsia="ru-RU"/>
    </w:rPr>
  </w:style>
  <w:style w:type="paragraph" w:styleId="35">
    <w:name w:val="Body Text Indent 3"/>
    <w:basedOn w:val="a2"/>
    <w:link w:val="36"/>
    <w:semiHidden/>
    <w:unhideWhenUsed/>
    <w:rsid w:val="00777219"/>
    <w:pPr>
      <w:spacing w:after="120"/>
      <w:ind w:left="283"/>
    </w:pPr>
    <w:rPr>
      <w:sz w:val="16"/>
      <w:szCs w:val="16"/>
    </w:rPr>
  </w:style>
  <w:style w:type="character" w:customStyle="1" w:styleId="36">
    <w:name w:val="Основной текст с отступом 3 Знак"/>
    <w:basedOn w:val="a3"/>
    <w:link w:val="35"/>
    <w:semiHidden/>
    <w:rsid w:val="00777219"/>
    <w:rPr>
      <w:rFonts w:ascii="Times New Roman" w:eastAsia="Times New Roman" w:hAnsi="Times New Roman" w:cs="Times New Roman"/>
      <w:sz w:val="16"/>
      <w:szCs w:val="16"/>
      <w:lang w:eastAsia="ru-RU"/>
    </w:rPr>
  </w:style>
  <w:style w:type="paragraph" w:styleId="af6">
    <w:name w:val="Block Text"/>
    <w:basedOn w:val="a2"/>
    <w:semiHidden/>
    <w:unhideWhenUsed/>
    <w:rsid w:val="00777219"/>
    <w:pPr>
      <w:spacing w:before="240" w:line="220" w:lineRule="exact"/>
      <w:ind w:left="57" w:right="5273"/>
      <w:jc w:val="both"/>
    </w:pPr>
    <w:rPr>
      <w:rFonts w:ascii="Tms Rmn" w:hAnsi="Tms Rmn"/>
      <w:noProof/>
      <w:sz w:val="28"/>
      <w:szCs w:val="20"/>
    </w:rPr>
  </w:style>
  <w:style w:type="paragraph" w:styleId="af7">
    <w:name w:val="Document Map"/>
    <w:basedOn w:val="a2"/>
    <w:link w:val="af8"/>
    <w:semiHidden/>
    <w:unhideWhenUsed/>
    <w:rsid w:val="00777219"/>
    <w:pPr>
      <w:shd w:val="clear" w:color="auto" w:fill="000080"/>
    </w:pPr>
    <w:rPr>
      <w:rFonts w:ascii="Tahoma" w:hAnsi="Tahoma" w:cs="Tahoma"/>
      <w:sz w:val="20"/>
      <w:szCs w:val="20"/>
    </w:rPr>
  </w:style>
  <w:style w:type="character" w:customStyle="1" w:styleId="af8">
    <w:name w:val="Схема документа Знак"/>
    <w:basedOn w:val="a3"/>
    <w:link w:val="af7"/>
    <w:semiHidden/>
    <w:rsid w:val="00777219"/>
    <w:rPr>
      <w:rFonts w:ascii="Tahoma" w:eastAsia="Times New Roman" w:hAnsi="Tahoma" w:cs="Tahoma"/>
      <w:sz w:val="20"/>
      <w:szCs w:val="20"/>
      <w:shd w:val="clear" w:color="auto" w:fill="000080"/>
      <w:lang w:eastAsia="ru-RU"/>
    </w:rPr>
  </w:style>
  <w:style w:type="paragraph" w:styleId="af9">
    <w:name w:val="annotation subject"/>
    <w:basedOn w:val="aa"/>
    <w:next w:val="aa"/>
    <w:link w:val="afa"/>
    <w:uiPriority w:val="99"/>
    <w:semiHidden/>
    <w:unhideWhenUsed/>
    <w:rsid w:val="00777219"/>
    <w:rPr>
      <w:b/>
      <w:bCs/>
    </w:rPr>
  </w:style>
  <w:style w:type="character" w:customStyle="1" w:styleId="afa">
    <w:name w:val="Тема примечания Знак"/>
    <w:basedOn w:val="ab"/>
    <w:link w:val="af9"/>
    <w:uiPriority w:val="99"/>
    <w:semiHidden/>
    <w:rsid w:val="00777219"/>
    <w:rPr>
      <w:b/>
      <w:bCs/>
    </w:rPr>
  </w:style>
  <w:style w:type="paragraph" w:styleId="afb">
    <w:name w:val="Balloon Text"/>
    <w:basedOn w:val="a2"/>
    <w:link w:val="afc"/>
    <w:semiHidden/>
    <w:unhideWhenUsed/>
    <w:rsid w:val="00777219"/>
    <w:pPr>
      <w:ind w:firstLine="567"/>
      <w:jc w:val="both"/>
    </w:pPr>
    <w:rPr>
      <w:rFonts w:ascii="Calibri" w:hAnsi="Calibri"/>
      <w:sz w:val="16"/>
      <w:szCs w:val="16"/>
    </w:rPr>
  </w:style>
  <w:style w:type="character" w:customStyle="1" w:styleId="afc">
    <w:name w:val="Текст выноски Знак"/>
    <w:basedOn w:val="a3"/>
    <w:link w:val="afb"/>
    <w:semiHidden/>
    <w:rsid w:val="00777219"/>
    <w:rPr>
      <w:rFonts w:ascii="Calibri" w:eastAsia="Times New Roman" w:hAnsi="Calibri" w:cs="Times New Roman"/>
      <w:sz w:val="16"/>
      <w:szCs w:val="16"/>
      <w:lang w:eastAsia="ru-RU"/>
    </w:rPr>
  </w:style>
  <w:style w:type="character" w:customStyle="1" w:styleId="afd">
    <w:name w:val="Без интервала Знак"/>
    <w:aliases w:val="Основной текст1 Знак"/>
    <w:link w:val="afe"/>
    <w:locked/>
    <w:rsid w:val="00777219"/>
    <w:rPr>
      <w:rFonts w:ascii="Calibri" w:hAnsi="Calibri" w:cs="Calibri"/>
      <w:lang w:eastAsia="ar-SA"/>
    </w:rPr>
  </w:style>
  <w:style w:type="paragraph" w:styleId="afe">
    <w:name w:val="No Spacing"/>
    <w:aliases w:val="Основной текст1"/>
    <w:link w:val="afd"/>
    <w:qFormat/>
    <w:rsid w:val="00777219"/>
    <w:pPr>
      <w:suppressAutoHyphens/>
      <w:spacing w:after="0" w:line="240" w:lineRule="auto"/>
    </w:pPr>
    <w:rPr>
      <w:rFonts w:ascii="Calibri" w:hAnsi="Calibri" w:cs="Calibri"/>
      <w:lang w:eastAsia="ar-SA"/>
    </w:rPr>
  </w:style>
  <w:style w:type="paragraph" w:styleId="aff">
    <w:name w:val="List Paragraph"/>
    <w:basedOn w:val="a2"/>
    <w:uiPriority w:val="99"/>
    <w:qFormat/>
    <w:rsid w:val="00777219"/>
    <w:pPr>
      <w:ind w:left="720"/>
      <w:contextualSpacing/>
    </w:pPr>
  </w:style>
  <w:style w:type="paragraph" w:styleId="aff0">
    <w:name w:val="TOC Heading"/>
    <w:basedOn w:val="1"/>
    <w:next w:val="a2"/>
    <w:uiPriority w:val="39"/>
    <w:semiHidden/>
    <w:unhideWhenUsed/>
    <w:qFormat/>
    <w:rsid w:val="00777219"/>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customStyle="1" w:styleId="aff1">
    <w:name w:val="Заголовок"/>
    <w:aliases w:val="Title"/>
    <w:basedOn w:val="a2"/>
    <w:qFormat/>
    <w:rsid w:val="00777219"/>
    <w:pPr>
      <w:jc w:val="center"/>
    </w:pPr>
    <w:rPr>
      <w:b/>
      <w:bCs/>
    </w:rPr>
  </w:style>
  <w:style w:type="paragraph" w:customStyle="1" w:styleId="ConsNonformat">
    <w:name w:val="ConsNonformat"/>
    <w:rsid w:val="007772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777219"/>
    <w:rPr>
      <w:rFonts w:ascii="Arial" w:hAnsi="Arial" w:cs="Arial"/>
    </w:rPr>
  </w:style>
  <w:style w:type="paragraph" w:customStyle="1" w:styleId="ConsNormal0">
    <w:name w:val="ConsNormal"/>
    <w:link w:val="ConsNormal"/>
    <w:rsid w:val="00777219"/>
    <w:pPr>
      <w:widowControl w:val="0"/>
      <w:autoSpaceDE w:val="0"/>
      <w:autoSpaceDN w:val="0"/>
      <w:adjustRightInd w:val="0"/>
      <w:spacing w:after="0" w:line="240" w:lineRule="auto"/>
      <w:ind w:right="19772" w:firstLine="720"/>
    </w:pPr>
    <w:rPr>
      <w:rFonts w:ascii="Arial" w:hAnsi="Arial" w:cs="Arial"/>
    </w:rPr>
  </w:style>
  <w:style w:type="character" w:customStyle="1" w:styleId="ConsPlusNormal">
    <w:name w:val="ConsPlusNormal Знак"/>
    <w:link w:val="ConsPlusNormal0"/>
    <w:qFormat/>
    <w:locked/>
    <w:rsid w:val="00777219"/>
    <w:rPr>
      <w:rFonts w:ascii="Arial" w:hAnsi="Arial" w:cs="Arial"/>
    </w:rPr>
  </w:style>
  <w:style w:type="paragraph" w:customStyle="1" w:styleId="ConsPlusNormal0">
    <w:name w:val="ConsPlusNormal"/>
    <w:link w:val="ConsPlusNormal"/>
    <w:qFormat/>
    <w:rsid w:val="00777219"/>
    <w:pPr>
      <w:widowControl w:val="0"/>
      <w:autoSpaceDE w:val="0"/>
      <w:autoSpaceDN w:val="0"/>
      <w:adjustRightInd w:val="0"/>
      <w:spacing w:after="0" w:line="240" w:lineRule="auto"/>
      <w:ind w:firstLine="720"/>
    </w:pPr>
    <w:rPr>
      <w:rFonts w:ascii="Arial" w:hAnsi="Arial" w:cs="Arial"/>
    </w:rPr>
  </w:style>
  <w:style w:type="paragraph" w:customStyle="1" w:styleId="110">
    <w:name w:val="заголовок 11"/>
    <w:basedOn w:val="a2"/>
    <w:next w:val="a2"/>
    <w:rsid w:val="00777219"/>
    <w:pPr>
      <w:keepNext/>
      <w:jc w:val="center"/>
    </w:pPr>
    <w:rPr>
      <w:szCs w:val="20"/>
    </w:rPr>
  </w:style>
  <w:style w:type="paragraph" w:customStyle="1" w:styleId="310">
    <w:name w:val="Основной текст 31"/>
    <w:basedOn w:val="a2"/>
    <w:rsid w:val="00777219"/>
    <w:pPr>
      <w:spacing w:line="240" w:lineRule="atLeast"/>
      <w:jc w:val="both"/>
    </w:pPr>
    <w:rPr>
      <w:rFonts w:ascii="Arial" w:hAnsi="Arial"/>
      <w:sz w:val="20"/>
      <w:szCs w:val="20"/>
    </w:rPr>
  </w:style>
  <w:style w:type="paragraph" w:customStyle="1" w:styleId="13">
    <w:name w:val="Обычный1"/>
    <w:rsid w:val="0077721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reformat">
    <w:name w:val="Preformat"/>
    <w:rsid w:val="00777219"/>
    <w:pPr>
      <w:widowControl w:val="0"/>
      <w:spacing w:after="0" w:line="240" w:lineRule="auto"/>
    </w:pPr>
    <w:rPr>
      <w:rFonts w:ascii="Courier New" w:eastAsia="Times New Roman" w:hAnsi="Courier New" w:cs="Times New Roman"/>
      <w:sz w:val="20"/>
      <w:szCs w:val="20"/>
      <w:lang w:eastAsia="ru-RU"/>
    </w:rPr>
  </w:style>
  <w:style w:type="paragraph" w:customStyle="1" w:styleId="xl24">
    <w:name w:val="xl24"/>
    <w:basedOn w:val="a2"/>
    <w:rsid w:val="00777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5">
    <w:name w:val="xl25"/>
    <w:basedOn w:val="a2"/>
    <w:rsid w:val="00777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a2"/>
    <w:rsid w:val="007772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7">
    <w:name w:val="xl27"/>
    <w:basedOn w:val="a2"/>
    <w:rsid w:val="007772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8">
    <w:name w:val="xl28"/>
    <w:basedOn w:val="a2"/>
    <w:rsid w:val="00777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9">
    <w:name w:val="xl29"/>
    <w:basedOn w:val="a2"/>
    <w:rsid w:val="00777219"/>
    <w:pPr>
      <w:pBdr>
        <w:left w:val="single" w:sz="8" w:space="9" w:color="auto"/>
        <w:bottom w:val="single" w:sz="8" w:space="0" w:color="auto"/>
        <w:right w:val="single" w:sz="8" w:space="0" w:color="auto"/>
      </w:pBdr>
      <w:spacing w:before="100" w:beforeAutospacing="1" w:after="100" w:afterAutospacing="1"/>
      <w:ind w:firstLineChars="100" w:firstLine="100"/>
    </w:pPr>
    <w:rPr>
      <w:rFonts w:ascii="Arial" w:hAnsi="Arial" w:cs="Arial"/>
    </w:rPr>
  </w:style>
  <w:style w:type="paragraph" w:customStyle="1" w:styleId="xl30">
    <w:name w:val="xl30"/>
    <w:basedOn w:val="a2"/>
    <w:rsid w:val="00777219"/>
    <w:pPr>
      <w:pBdr>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31">
    <w:name w:val="xl31"/>
    <w:basedOn w:val="a2"/>
    <w:rsid w:val="00777219"/>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a2"/>
    <w:rsid w:val="00777219"/>
    <w:pPr>
      <w:pBdr>
        <w:top w:val="single" w:sz="8" w:space="0" w:color="auto"/>
        <w:left w:val="single" w:sz="8" w:space="9" w:color="auto"/>
        <w:right w:val="single" w:sz="8" w:space="0" w:color="auto"/>
      </w:pBdr>
      <w:spacing w:before="100" w:beforeAutospacing="1" w:after="100" w:afterAutospacing="1"/>
      <w:ind w:firstLineChars="100" w:firstLine="100"/>
    </w:pPr>
    <w:rPr>
      <w:rFonts w:ascii="Arial" w:hAnsi="Arial" w:cs="Arial"/>
    </w:rPr>
  </w:style>
  <w:style w:type="paragraph" w:customStyle="1" w:styleId="xl33">
    <w:name w:val="xl33"/>
    <w:basedOn w:val="a2"/>
    <w:rsid w:val="00777219"/>
    <w:pPr>
      <w:pBdr>
        <w:top w:val="single" w:sz="8" w:space="0" w:color="auto"/>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34">
    <w:name w:val="xl34"/>
    <w:basedOn w:val="a2"/>
    <w:rsid w:val="00777219"/>
    <w:pPr>
      <w:pBdr>
        <w:left w:val="single" w:sz="8" w:space="0" w:color="auto"/>
        <w:bottom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35">
    <w:name w:val="xl35"/>
    <w:basedOn w:val="a2"/>
    <w:rsid w:val="00777219"/>
    <w:pPr>
      <w:pBdr>
        <w:top w:val="single" w:sz="8" w:space="0" w:color="auto"/>
        <w:left w:val="single" w:sz="8" w:space="0" w:color="auto"/>
        <w:right w:val="single" w:sz="8" w:space="0" w:color="auto"/>
      </w:pBdr>
      <w:spacing w:before="100" w:beforeAutospacing="1" w:after="100" w:afterAutospacing="1"/>
    </w:pPr>
    <w:rPr>
      <w:rFonts w:ascii="Arial" w:hAnsi="Arial" w:cs="Arial"/>
    </w:rPr>
  </w:style>
  <w:style w:type="paragraph" w:customStyle="1" w:styleId="xl36">
    <w:name w:val="xl36"/>
    <w:basedOn w:val="a2"/>
    <w:rsid w:val="00777219"/>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7">
    <w:name w:val="xl37"/>
    <w:basedOn w:val="a2"/>
    <w:rsid w:val="00777219"/>
    <w:pPr>
      <w:pBdr>
        <w:left w:val="single" w:sz="8" w:space="0" w:color="auto"/>
        <w:right w:val="single" w:sz="8" w:space="0" w:color="auto"/>
      </w:pBdr>
      <w:spacing w:before="100" w:beforeAutospacing="1" w:after="100" w:afterAutospacing="1"/>
    </w:pPr>
    <w:rPr>
      <w:rFonts w:ascii="Arial" w:hAnsi="Arial" w:cs="Arial"/>
      <w:color w:val="000000"/>
    </w:rPr>
  </w:style>
  <w:style w:type="paragraph" w:customStyle="1" w:styleId="xl38">
    <w:name w:val="xl38"/>
    <w:basedOn w:val="a2"/>
    <w:rsid w:val="00777219"/>
    <w:pPr>
      <w:pBdr>
        <w:left w:val="single" w:sz="8" w:space="9" w:color="auto"/>
        <w:bottom w:val="single" w:sz="8" w:space="0" w:color="auto"/>
        <w:right w:val="single" w:sz="8" w:space="0" w:color="auto"/>
      </w:pBdr>
      <w:spacing w:before="100" w:beforeAutospacing="1" w:after="100" w:afterAutospacing="1"/>
      <w:ind w:firstLineChars="100" w:firstLine="100"/>
    </w:pPr>
    <w:rPr>
      <w:rFonts w:ascii="Arial" w:hAnsi="Arial" w:cs="Arial"/>
      <w:color w:val="000000"/>
    </w:rPr>
  </w:style>
  <w:style w:type="paragraph" w:customStyle="1" w:styleId="xl39">
    <w:name w:val="xl39"/>
    <w:basedOn w:val="a2"/>
    <w:rsid w:val="00777219"/>
    <w:pPr>
      <w:pBdr>
        <w:bottom w:val="single" w:sz="8" w:space="0" w:color="auto"/>
        <w:right w:val="single" w:sz="8" w:space="0" w:color="auto"/>
      </w:pBdr>
      <w:shd w:val="clear" w:color="auto" w:fill="FFFFFF"/>
      <w:spacing w:before="100" w:beforeAutospacing="1" w:after="100" w:afterAutospacing="1"/>
    </w:pPr>
    <w:rPr>
      <w:rFonts w:ascii="Arial" w:hAnsi="Arial" w:cs="Arial"/>
    </w:rPr>
  </w:style>
  <w:style w:type="paragraph" w:customStyle="1" w:styleId="xl40">
    <w:name w:val="xl40"/>
    <w:basedOn w:val="a2"/>
    <w:rsid w:val="00777219"/>
    <w:pPr>
      <w:pBdr>
        <w:top w:val="single" w:sz="4" w:space="0" w:color="auto"/>
        <w:bottom w:val="single" w:sz="4" w:space="0" w:color="auto"/>
        <w:right w:val="single" w:sz="8" w:space="0" w:color="auto"/>
      </w:pBdr>
      <w:spacing w:before="100" w:beforeAutospacing="1" w:after="100" w:afterAutospacing="1"/>
    </w:pPr>
    <w:rPr>
      <w:rFonts w:ascii="Arial" w:hAnsi="Arial" w:cs="Arial"/>
      <w:color w:val="000000"/>
    </w:rPr>
  </w:style>
  <w:style w:type="paragraph" w:customStyle="1" w:styleId="xl41">
    <w:name w:val="xl41"/>
    <w:basedOn w:val="a2"/>
    <w:rsid w:val="0077721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777219"/>
    <w:pPr>
      <w:pBdr>
        <w:top w:val="single" w:sz="4" w:space="0" w:color="auto"/>
        <w:left w:val="single" w:sz="4" w:space="9" w:color="auto"/>
        <w:right w:val="single" w:sz="4" w:space="0" w:color="auto"/>
      </w:pBdr>
      <w:spacing w:before="100" w:beforeAutospacing="1" w:after="100" w:afterAutospacing="1"/>
      <w:ind w:firstLineChars="100" w:firstLine="100"/>
    </w:pPr>
    <w:rPr>
      <w:rFonts w:ascii="Arial" w:hAnsi="Arial" w:cs="Arial"/>
    </w:rPr>
  </w:style>
  <w:style w:type="paragraph" w:customStyle="1" w:styleId="xl43">
    <w:name w:val="xl43"/>
    <w:basedOn w:val="a2"/>
    <w:rsid w:val="00777219"/>
    <w:pPr>
      <w:pBdr>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a1">
    <w:name w:val="Перечисление"/>
    <w:basedOn w:val="af1"/>
    <w:rsid w:val="00777219"/>
    <w:pPr>
      <w:numPr>
        <w:numId w:val="3"/>
      </w:numPr>
      <w:jc w:val="both"/>
    </w:pPr>
    <w:rPr>
      <w:sz w:val="24"/>
    </w:rPr>
  </w:style>
  <w:style w:type="paragraph" w:customStyle="1" w:styleId="aff2">
    <w:name w:val="Таблица"/>
    <w:basedOn w:val="af1"/>
    <w:rsid w:val="00777219"/>
    <w:pPr>
      <w:widowControl w:val="0"/>
      <w:spacing w:before="20" w:after="20"/>
    </w:pPr>
    <w:rPr>
      <w:sz w:val="24"/>
    </w:rPr>
  </w:style>
  <w:style w:type="paragraph" w:customStyle="1" w:styleId="aff3">
    <w:name w:val="Выступ"/>
    <w:basedOn w:val="af1"/>
    <w:rsid w:val="00777219"/>
    <w:pPr>
      <w:spacing w:before="120"/>
      <w:ind w:left="709" w:hanging="709"/>
      <w:jc w:val="both"/>
    </w:pPr>
    <w:rPr>
      <w:sz w:val="24"/>
      <w:szCs w:val="24"/>
    </w:rPr>
  </w:style>
  <w:style w:type="paragraph" w:customStyle="1" w:styleId="aff4">
    <w:name w:val="Отступ"/>
    <w:basedOn w:val="af1"/>
    <w:rsid w:val="00777219"/>
    <w:pPr>
      <w:spacing w:before="120"/>
      <w:ind w:left="709"/>
      <w:jc w:val="both"/>
    </w:pPr>
    <w:rPr>
      <w:sz w:val="24"/>
      <w:szCs w:val="24"/>
    </w:rPr>
  </w:style>
  <w:style w:type="paragraph" w:customStyle="1" w:styleId="normal">
    <w:name w:val="normal"/>
    <w:basedOn w:val="a2"/>
    <w:rsid w:val="00777219"/>
  </w:style>
  <w:style w:type="paragraph" w:customStyle="1" w:styleId="pbluezag2">
    <w:name w:val="p_blue_zag2"/>
    <w:basedOn w:val="a2"/>
    <w:rsid w:val="00777219"/>
    <w:pPr>
      <w:spacing w:before="100" w:beforeAutospacing="1" w:after="100" w:afterAutospacing="1"/>
    </w:pPr>
    <w:rPr>
      <w:rFonts w:ascii="Arial" w:hAnsi="Arial" w:cs="Arial"/>
      <w:color w:val="004AA3"/>
    </w:rPr>
  </w:style>
  <w:style w:type="paragraph" w:customStyle="1" w:styleId="ConsPlusNonformat">
    <w:name w:val="ConsPlusNonformat"/>
    <w:rsid w:val="007772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Таблицы (моноширинный)"/>
    <w:basedOn w:val="a2"/>
    <w:next w:val="a2"/>
    <w:rsid w:val="00777219"/>
    <w:pPr>
      <w:widowControl w:val="0"/>
      <w:autoSpaceDE w:val="0"/>
      <w:autoSpaceDN w:val="0"/>
      <w:adjustRightInd w:val="0"/>
      <w:jc w:val="both"/>
    </w:pPr>
    <w:rPr>
      <w:rFonts w:ascii="Courier New" w:hAnsi="Courier New" w:cs="Courier New"/>
      <w:sz w:val="20"/>
      <w:szCs w:val="20"/>
    </w:rPr>
  </w:style>
  <w:style w:type="paragraph" w:customStyle="1" w:styleId="aff6">
    <w:name w:val="Стиль"/>
    <w:rsid w:val="0077721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Стиль1"/>
    <w:basedOn w:val="a2"/>
    <w:rsid w:val="00777219"/>
    <w:pPr>
      <w:keepNext/>
      <w:keepLines/>
      <w:widowControl w:val="0"/>
      <w:suppressLineNumbers/>
      <w:tabs>
        <w:tab w:val="num" w:pos="1300"/>
      </w:tabs>
      <w:suppressAutoHyphens/>
      <w:spacing w:after="60"/>
      <w:ind w:left="1300" w:hanging="900"/>
    </w:pPr>
    <w:rPr>
      <w:b/>
      <w:sz w:val="28"/>
    </w:rPr>
  </w:style>
  <w:style w:type="paragraph" w:customStyle="1" w:styleId="aff7">
    <w:name w:val="Обычный (Интернет)"/>
    <w:aliases w:val="Normal (Web)"/>
    <w:basedOn w:val="a2"/>
    <w:rsid w:val="00777219"/>
    <w:pPr>
      <w:spacing w:before="100" w:beforeAutospacing="1" w:after="100" w:afterAutospacing="1"/>
    </w:pPr>
  </w:style>
  <w:style w:type="paragraph" w:customStyle="1" w:styleId="15">
    <w:name w:val="Знак Знак Знак Знак Знак1 Знак"/>
    <w:basedOn w:val="a2"/>
    <w:rsid w:val="00777219"/>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2"/>
    <w:rsid w:val="00777219"/>
    <w:pPr>
      <w:widowControl w:val="0"/>
      <w:jc w:val="both"/>
    </w:pPr>
    <w:rPr>
      <w:rFonts w:cs="Arial"/>
      <w:szCs w:val="18"/>
    </w:rPr>
  </w:style>
  <w:style w:type="paragraph" w:customStyle="1" w:styleId="a">
    <w:name w:val="Стиль текста"/>
    <w:basedOn w:val="af1"/>
    <w:rsid w:val="00777219"/>
    <w:pPr>
      <w:keepLines/>
      <w:numPr>
        <w:numId w:val="4"/>
      </w:numPr>
      <w:spacing w:before="60" w:after="60"/>
      <w:ind w:left="0" w:firstLine="0"/>
      <w:jc w:val="both"/>
    </w:pPr>
    <w:rPr>
      <w:sz w:val="24"/>
    </w:rPr>
  </w:style>
  <w:style w:type="paragraph" w:customStyle="1" w:styleId="2">
    <w:name w:val="Стиль2"/>
    <w:basedOn w:val="20"/>
    <w:rsid w:val="00777219"/>
    <w:pPr>
      <w:keepNext/>
      <w:keepLines/>
      <w:widowControl w:val="0"/>
      <w:numPr>
        <w:ilvl w:val="0"/>
      </w:numPr>
      <w:suppressLineNumbers/>
      <w:tabs>
        <w:tab w:val="clear" w:pos="432"/>
      </w:tabs>
      <w:suppressAutoHyphens/>
      <w:spacing w:after="60"/>
      <w:ind w:left="756" w:hanging="576"/>
      <w:jc w:val="both"/>
    </w:pPr>
    <w:rPr>
      <w:b/>
      <w:sz w:val="24"/>
    </w:rPr>
  </w:style>
  <w:style w:type="paragraph" w:customStyle="1" w:styleId="3">
    <w:name w:val="Стиль3"/>
    <w:basedOn w:val="28"/>
    <w:rsid w:val="00777219"/>
    <w:pPr>
      <w:widowControl w:val="0"/>
      <w:numPr>
        <w:ilvl w:val="2"/>
        <w:numId w:val="2"/>
      </w:numPr>
      <w:adjustRightInd w:val="0"/>
      <w:spacing w:after="0" w:line="240" w:lineRule="auto"/>
      <w:jc w:val="both"/>
    </w:pPr>
    <w:rPr>
      <w:szCs w:val="20"/>
    </w:rPr>
  </w:style>
  <w:style w:type="paragraph" w:customStyle="1" w:styleId="aff8">
    <w:name w:val="Знак Знак Знак Знак Знак Знак"/>
    <w:basedOn w:val="a2"/>
    <w:rsid w:val="00777219"/>
    <w:pPr>
      <w:widowControl w:val="0"/>
      <w:adjustRightInd w:val="0"/>
      <w:spacing w:after="160" w:line="240" w:lineRule="exact"/>
      <w:jc w:val="right"/>
    </w:pPr>
    <w:rPr>
      <w:sz w:val="20"/>
      <w:szCs w:val="20"/>
      <w:lang w:val="en-GB" w:eastAsia="en-US"/>
    </w:rPr>
  </w:style>
  <w:style w:type="paragraph" w:customStyle="1" w:styleId="16">
    <w:name w:val="Знак Знак1 Знак"/>
    <w:basedOn w:val="a2"/>
    <w:rsid w:val="00777219"/>
    <w:pPr>
      <w:widowControl w:val="0"/>
      <w:adjustRightInd w:val="0"/>
      <w:spacing w:after="160" w:line="240" w:lineRule="exact"/>
      <w:jc w:val="right"/>
    </w:pPr>
    <w:rPr>
      <w:sz w:val="20"/>
      <w:szCs w:val="20"/>
      <w:lang w:val="en-GB" w:eastAsia="en-US"/>
    </w:rPr>
  </w:style>
  <w:style w:type="paragraph" w:customStyle="1" w:styleId="aff9">
    <w:name w:val="Знак Знак Знак Знак Знак"/>
    <w:basedOn w:val="a2"/>
    <w:rsid w:val="00777219"/>
    <w:pPr>
      <w:widowControl w:val="0"/>
      <w:adjustRightInd w:val="0"/>
      <w:spacing w:after="160" w:line="240" w:lineRule="exact"/>
      <w:jc w:val="right"/>
    </w:pPr>
    <w:rPr>
      <w:sz w:val="20"/>
      <w:szCs w:val="20"/>
      <w:lang w:val="en-GB" w:eastAsia="en-US"/>
    </w:rPr>
  </w:style>
  <w:style w:type="paragraph" w:customStyle="1" w:styleId="affa">
    <w:name w:val="Знак Знак Знак Знак Знак Знак Знак Знак Знак"/>
    <w:basedOn w:val="a2"/>
    <w:rsid w:val="00777219"/>
    <w:pPr>
      <w:widowControl w:val="0"/>
      <w:adjustRightInd w:val="0"/>
      <w:spacing w:after="160" w:line="240" w:lineRule="exact"/>
      <w:jc w:val="right"/>
    </w:pPr>
    <w:rPr>
      <w:sz w:val="20"/>
      <w:szCs w:val="20"/>
      <w:lang w:val="en-GB" w:eastAsia="en-US"/>
    </w:rPr>
  </w:style>
  <w:style w:type="paragraph" w:customStyle="1" w:styleId="affb">
    <w:name w:val="Знак Знак Знак"/>
    <w:basedOn w:val="a2"/>
    <w:rsid w:val="00777219"/>
    <w:pPr>
      <w:widowControl w:val="0"/>
      <w:adjustRightInd w:val="0"/>
      <w:spacing w:after="160" w:line="240" w:lineRule="exact"/>
      <w:jc w:val="right"/>
    </w:pPr>
    <w:rPr>
      <w:sz w:val="20"/>
      <w:szCs w:val="20"/>
      <w:lang w:val="en-GB" w:eastAsia="en-US"/>
    </w:rPr>
  </w:style>
  <w:style w:type="paragraph" w:customStyle="1" w:styleId="ConsPlusTitle">
    <w:name w:val="ConsPlusTitle"/>
    <w:rsid w:val="00777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2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72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2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21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harCharCarCarCharCharCarCarCharCharCarCarCharChar">
    <w:name w:val="Char Char Car Car Char Char Car Car Char Char Car Car Char Char"/>
    <w:basedOn w:val="a2"/>
    <w:rsid w:val="00777219"/>
    <w:pPr>
      <w:spacing w:after="160" w:line="240" w:lineRule="exact"/>
    </w:pPr>
    <w:rPr>
      <w:sz w:val="20"/>
      <w:szCs w:val="20"/>
    </w:rPr>
  </w:style>
  <w:style w:type="character" w:customStyle="1" w:styleId="affc">
    <w:name w:val="_Основной с красной строки Знак"/>
    <w:link w:val="affd"/>
    <w:locked/>
    <w:rsid w:val="00777219"/>
    <w:rPr>
      <w:sz w:val="24"/>
      <w:szCs w:val="24"/>
    </w:rPr>
  </w:style>
  <w:style w:type="paragraph" w:customStyle="1" w:styleId="affd">
    <w:name w:val="_Основной с красной строки"/>
    <w:basedOn w:val="a2"/>
    <w:link w:val="affc"/>
    <w:qFormat/>
    <w:rsid w:val="00777219"/>
    <w:pPr>
      <w:spacing w:line="360" w:lineRule="exact"/>
      <w:ind w:firstLine="709"/>
      <w:jc w:val="both"/>
    </w:pPr>
    <w:rPr>
      <w:rFonts w:asciiTheme="minorHAnsi" w:eastAsiaTheme="minorHAnsi" w:hAnsiTheme="minorHAnsi" w:cstheme="minorBidi"/>
      <w:lang w:eastAsia="en-US"/>
    </w:rPr>
  </w:style>
  <w:style w:type="paragraph" w:customStyle="1" w:styleId="17">
    <w:name w:val="Без интервала1"/>
    <w:rsid w:val="00777219"/>
    <w:pPr>
      <w:suppressAutoHyphens/>
      <w:spacing w:after="0" w:line="240" w:lineRule="auto"/>
    </w:pPr>
    <w:rPr>
      <w:rFonts w:ascii="Calibri" w:eastAsia="Times New Roman" w:hAnsi="Calibri" w:cs="Calibri"/>
      <w:lang w:eastAsia="ar-SA"/>
    </w:rPr>
  </w:style>
  <w:style w:type="paragraph" w:customStyle="1" w:styleId="111">
    <w:name w:val="Без интервала11"/>
    <w:rsid w:val="00777219"/>
    <w:pPr>
      <w:spacing w:after="0" w:line="240" w:lineRule="auto"/>
    </w:pPr>
    <w:rPr>
      <w:rFonts w:ascii="Calibri" w:eastAsia="Calibri" w:hAnsi="Calibri" w:cs="Times New Roman"/>
      <w:lang w:eastAsia="ru-RU"/>
    </w:rPr>
  </w:style>
  <w:style w:type="paragraph" w:customStyle="1" w:styleId="copyright-info">
    <w:name w:val="copyright-info"/>
    <w:basedOn w:val="a2"/>
    <w:rsid w:val="00777219"/>
    <w:pPr>
      <w:spacing w:before="100" w:beforeAutospacing="1" w:after="100" w:afterAutospacing="1"/>
    </w:pPr>
  </w:style>
  <w:style w:type="character" w:styleId="affe">
    <w:name w:val="footnote reference"/>
    <w:semiHidden/>
    <w:unhideWhenUsed/>
    <w:rsid w:val="00777219"/>
    <w:rPr>
      <w:vertAlign w:val="superscript"/>
    </w:rPr>
  </w:style>
  <w:style w:type="character" w:styleId="afff">
    <w:name w:val="annotation reference"/>
    <w:uiPriority w:val="99"/>
    <w:semiHidden/>
    <w:unhideWhenUsed/>
    <w:rsid w:val="00777219"/>
    <w:rPr>
      <w:sz w:val="16"/>
      <w:szCs w:val="16"/>
    </w:rPr>
  </w:style>
  <w:style w:type="character" w:styleId="afff0">
    <w:name w:val="Placeholder Text"/>
    <w:uiPriority w:val="99"/>
    <w:semiHidden/>
    <w:rsid w:val="00777219"/>
    <w:rPr>
      <w:color w:val="808080"/>
    </w:rPr>
  </w:style>
  <w:style w:type="character" w:customStyle="1" w:styleId="afff1">
    <w:name w:val="Гипертекстовая ссылка"/>
    <w:basedOn w:val="a3"/>
    <w:uiPriority w:val="99"/>
    <w:rsid w:val="00777219"/>
    <w:rPr>
      <w:rFonts w:ascii="Times New Roman" w:hAnsi="Times New Roman" w:cs="Times New Roman" w:hint="default"/>
      <w:color w:val="106BBE"/>
    </w:rPr>
  </w:style>
  <w:style w:type="character" w:customStyle="1" w:styleId="postbody">
    <w:name w:val="postbody"/>
    <w:basedOn w:val="a3"/>
    <w:rsid w:val="00777219"/>
  </w:style>
  <w:style w:type="character" w:customStyle="1" w:styleId="apple-converted-space">
    <w:name w:val="apple-converted-space"/>
    <w:rsid w:val="00777219"/>
  </w:style>
  <w:style w:type="table" w:styleId="afff2">
    <w:name w:val="Table Grid"/>
    <w:basedOn w:val="a4"/>
    <w:uiPriority w:val="59"/>
    <w:rsid w:val="00777219"/>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1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F3534A53DD80DFC62B1C6F3C826C7F169309186EE54F1F54E3F3D161E943659A9C88360E312595vES7K" TargetMode="External"/><Relationship Id="rId117" Type="http://schemas.openxmlformats.org/officeDocument/2006/relationships/hyperlink" Target="consultantplus://offline/ref=63644F4247E16D1BFE5C522E45BCFAC864AA28D6BA3D54035F30AF26C8D7z5C" TargetMode="External"/><Relationship Id="rId21" Type="http://schemas.openxmlformats.org/officeDocument/2006/relationships/hyperlink" Target="consultantplus://offline/ref=AB7403062605F3CD6A680DB7209FEB79DCC7128195127806D7383B1EFDd5vAH" TargetMode="External"/><Relationship Id="rId42" Type="http://schemas.openxmlformats.org/officeDocument/2006/relationships/hyperlink" Target="consultantplus://offline/ref=B4D189417BCFC12CBD87F00950E629AAF306AD8B441336C446DB9E2AC8B7209E0C860AC118F1sC1CO" TargetMode="External"/><Relationship Id="rId47" Type="http://schemas.openxmlformats.org/officeDocument/2006/relationships/hyperlink" Target="consultantplus://offline/ref=A14F7D78EAD3FAD02190C02912FCC4D2646BFC7CA8934BBFC2A11865FE68D76F7470BF46AF6A5E8997AE1D2E84CEAC64AFD5DD73589B586AWE53A" TargetMode="External"/><Relationship Id="rId63" Type="http://schemas.openxmlformats.org/officeDocument/2006/relationships/hyperlink" Target="consultantplus://offline/ref=B3D991D8F7A0484C78511AD0D2AAA4A818719D6904E5E2735794841D55F8030E03A61A3FC966773D2FDF0A101B916A97AB66A74425E2AA7243vDB" TargetMode="External"/><Relationship Id="rId68" Type="http://schemas.openxmlformats.org/officeDocument/2006/relationships/hyperlink" Target="consultantplus://offline/ref=6198D9B2A04CFD740186B33FF3CBB9F9B51C56F27159EA591B71C8B4C840425E8EDA8581AD1954B9BE97D2338BE2DFFBD45DBE2240EC39DBrAPAG" TargetMode="External"/><Relationship Id="rId84" Type="http://schemas.openxmlformats.org/officeDocument/2006/relationships/hyperlink" Target="consultantplus://offline/ref=92037FFEB428DF3BFC0ABDD8865132C990959069F4D420BDCBD874BC5DE09554540251BCC5899ACDFAY3E" TargetMode="External"/><Relationship Id="rId89" Type="http://schemas.openxmlformats.org/officeDocument/2006/relationships/hyperlink" Target="consultantplus://offline/ref=106ED730651E70433571C58C1B739C99755BF5B2AF51A3283033B3E9582ED2D55BC6B4FBB02F4B8C11FA59394BD4B42BCDAF854D5DE5wBd9F" TargetMode="External"/><Relationship Id="rId112"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6"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07" Type="http://schemas.openxmlformats.org/officeDocument/2006/relationships/hyperlink" Target="consultantplus://offline/ref=28DACFF674D7EFD862D292A150C8840A41125EAE7744350CF8B173C516975C1AAD6845FBE1832F7D5DAC0BB42E8332BFF4BD0761C3B8MFH6C" TargetMode="External"/><Relationship Id="rId11"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32" Type="http://schemas.openxmlformats.org/officeDocument/2006/relationships/hyperlink" Target="consultantplus://offline/ref=209D7DEC2C477085F2F4586236A2EB374760D315F21450ED1B624B12813D570A5BD3CB87B4A0995196F334750026E03123595EB4ZAL6C" TargetMode="External"/><Relationship Id="rId37" Type="http://schemas.openxmlformats.org/officeDocument/2006/relationships/hyperlink" Target="consultantplus://offline/ref=99CC1BF56DC1FC706DC7D5A4304CB0271004840A412743C3371C51B1B0206DFE0B52E764A8FAw1a4N" TargetMode="External"/><Relationship Id="rId53" Type="http://schemas.openxmlformats.org/officeDocument/2006/relationships/hyperlink" Target="consultantplus://offline/ref=F45B82BC49DB5A6D14265A7C478AB2FF1E25A12C79A79E144793A956E0CC40FC22984FDE1BD38239NFHEE" TargetMode="External"/><Relationship Id="rId58" Type="http://schemas.openxmlformats.org/officeDocument/2006/relationships/hyperlink" Target="consultantplus://offline/ref=B3D991D8F7A0484C78511AD0D2AAA4A818719D6904E5E2735794841D55F8030E03A61A3FCB637C357F851A1452C56E88A27EB9403BE14Av3B" TargetMode="External"/><Relationship Id="rId74" Type="http://schemas.openxmlformats.org/officeDocument/2006/relationships/hyperlink" Target="consultantplus://offline/ref=9A13DDD4F5949782ABCC7F471EBAA0DBD36ACDA36F5E8B02D0162870BECD6B1D85164068D34540843FA4J" TargetMode="External"/><Relationship Id="rId79"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02"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3" Type="http://schemas.openxmlformats.org/officeDocument/2006/relationships/hyperlink" Target="file:///D:\&#1056;&#1072;&#1073;&#1086;&#1095;&#1080;&#1081;%20&#1089;&#1090;&#1086;&#1083;\&#1055;&#1088;&#1086;&#1077;&#1082;&#1090;&#1099;%20&#1082;&#1086;&#1085;&#1090;&#1088;&#1072;&#1082;&#1090;&#1086;&#1074;%2044%202017%20&#1075;&#1086;&#1076;\&#1079;&#1072;&#1103;&#1074;&#1082;&#1072;%20&#1082;&#1072;&#1087;&#1080;&#1090;&#1072;&#1083;&#1100;&#1085;&#1099;&#1081;%20&#1088;&#1077;&#1084;&#1086;&#1085;&#1090;%20&#1082;&#1088;&#1086;&#1074;&#1083;&#1080;%20&#1058;&#1072;&#1083;&#1100;&#1103;&#1085;&#1099;.doc%20&#1080;&#1089;&#1087;&#1088;&#1072;&#1074;&#1083;&#1077;&#1085;&#1085;&#1099;&#1081;%20&#1074;&#1072;&#1088;&#1080;&#1072;&#1085;&#1090;.doc" TargetMode="External"/><Relationship Id="rId5"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90" Type="http://schemas.openxmlformats.org/officeDocument/2006/relationships/hyperlink" Target="consultantplus://offline/ref=1A292B4A634AFA05372C1E7D29F5B861CA737770606184CDA5A9AA0359CFB381D91A6DEB70953251xDOFK" TargetMode="External"/><Relationship Id="rId95" Type="http://schemas.openxmlformats.org/officeDocument/2006/relationships/hyperlink" Target="consultantplus://offline/ref=9A13DDD4F5949782ABCC7F471EBAA0DBD262CBA1605A8B02D0162870BECD6B1D85164068D3454C843FA4J" TargetMode="External"/><Relationship Id="rId19" Type="http://schemas.openxmlformats.org/officeDocument/2006/relationships/hyperlink" Target="consultantplus://offline/ref=0442269A65084805AEF992E29324A7EFCC892518D36E49711B3C974740283702BC9FA532CB0041AD6E17K" TargetMode="External"/><Relationship Id="rId14"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22" Type="http://schemas.openxmlformats.org/officeDocument/2006/relationships/hyperlink" Target="consultantplus://offline/ref=C68BD7FDB9D38DAC986AF836D02D0196992D7CE8240DA64D5A2F7D8F6948F64366C4CDF4CF32A1FFA9899E6500C2DB133DEBA6DD07859D8EpCw0H" TargetMode="External"/><Relationship Id="rId27" Type="http://schemas.openxmlformats.org/officeDocument/2006/relationships/hyperlink" Target="consultantplus://offline/ref=6FD6DCF1DF4EFE9E2B12043CB86950E5CA58EA13DAE02AD2E4E0F8E0EFB08AAC93C0B7BE5CB4CE90k7lBK" TargetMode="External"/><Relationship Id="rId30" Type="http://schemas.openxmlformats.org/officeDocument/2006/relationships/hyperlink" Target="consultantplus://offline/ref=209D7DEC2C477085F2F4586236A2EB374760D315F21450ED1B624B12813D570A5BD3CB81B0ABC505D4AD6D264D6DED3734455EB2B83BE4F2ZDL4C" TargetMode="External"/><Relationship Id="rId35" Type="http://schemas.openxmlformats.org/officeDocument/2006/relationships/hyperlink" Target="consultantplus://offline/ref=D787FF873E9C9006F19D8090E886BB80C4C70EE88E5526186F7A3DCB78CBFA01384B767703E605DA61345E296EE820BEA08444EA5EB9WArCC" TargetMode="External"/><Relationship Id="rId43" Type="http://schemas.openxmlformats.org/officeDocument/2006/relationships/hyperlink" Target="consultantplus://offline/ref=B4D189417BCFC12CBD87F00950E629AAF306A2874E1D36C446DB9E2AC8B7209E0C860AC11EFBsC1AO" TargetMode="External"/><Relationship Id="rId48" Type="http://schemas.openxmlformats.org/officeDocument/2006/relationships/hyperlink" Target="consultantplus://offline/ref=20E65FD6A25CC92C7CC21F46727BA51321DF6D3A042372D45FE8EC0B51C41B866C9843DE972D4B40d0u4H" TargetMode="External"/><Relationship Id="rId56" Type="http://schemas.openxmlformats.org/officeDocument/2006/relationships/hyperlink" Target="consultantplus://offline/ref=B3D991D8F7A0484C78511AD0D2AAA4A818719D6904E5E2735794841D55F8030E03A61A3FCB6376357F851A1452C56E88A27EB9403BE14Av3B" TargetMode="External"/><Relationship Id="rId64" Type="http://schemas.openxmlformats.org/officeDocument/2006/relationships/hyperlink" Target="consultantplus://offline/ref=B3D991D8F7A0484C78511AD0D2AAA4A818719D6904E5E2735794841D55F8030E03A61A3FC966753F2DDF0A101B916A97AB66A74425E2AA7243vDB" TargetMode="External"/><Relationship Id="rId69" Type="http://schemas.openxmlformats.org/officeDocument/2006/relationships/hyperlink" Target="consultantplus://offline/ref=64A6F8C2A33C30F063994EFB4C2B8FA0C46D5307C611DA762FC2CFA7FB15215F10265C938C6A092B953CB7D918209AA0D57F80C8CAE14EA321h1D" TargetMode="External"/><Relationship Id="rId77" Type="http://schemas.openxmlformats.org/officeDocument/2006/relationships/hyperlink" Target="consultantplus://offline/ref=9A13DDD4F5949782ABCC7F471EBAA0DBD36ACDA36F5E8B02D0162870BECD6B1D8516406BD34C34AEJ" TargetMode="External"/><Relationship Id="rId100" Type="http://schemas.openxmlformats.org/officeDocument/2006/relationships/hyperlink" Target="consultantplus://offline/ref=63644F4247E16D1BFE5C522E45BCFAC864AA28D6BA3D54035F30AF26C8D7z5C" TargetMode="External"/><Relationship Id="rId105"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13" Type="http://schemas.openxmlformats.org/officeDocument/2006/relationships/hyperlink" Target="consultantplus://offline/ref=63644F4247E16D1BFE5C522E45BCFAC864AA28D6BA3D54035F30AF26C875F271516A7EFEDDz0C" TargetMode="External"/><Relationship Id="rId118" Type="http://schemas.openxmlformats.org/officeDocument/2006/relationships/hyperlink" Target="consultantplus://offline/ref=63644F4247E16D1BFE5C522E45BCFAC864AA28D6BA3D54035F30AF26C875F271516A7EFAD1D7z2C" TargetMode="External"/><Relationship Id="rId126" Type="http://schemas.openxmlformats.org/officeDocument/2006/relationships/fontTable" Target="fontTable.xml"/><Relationship Id="rId8"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51" Type="http://schemas.openxmlformats.org/officeDocument/2006/relationships/hyperlink" Target="consultantplus://offline/ref=74778FC034FBE366C1ABA1D2A54BA119F03F8C2385556F141E13EAB94439C4452D212D2B59DBBEAEgBREI%20" TargetMode="External"/><Relationship Id="rId72" Type="http://schemas.openxmlformats.org/officeDocument/2006/relationships/hyperlink" Target="consultantplus://offline/ref=9A13DDD4F5949782ABCC7F471EBAA0DBD262CFA56E5A8B02D0162870BECD6B1D85164068D24634ABJ" TargetMode="External"/><Relationship Id="rId80"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85" Type="http://schemas.openxmlformats.org/officeDocument/2006/relationships/hyperlink" Target="http://www.consultant.ru/document/cons_doc_LAW_213944/" TargetMode="External"/><Relationship Id="rId93" Type="http://schemas.openxmlformats.org/officeDocument/2006/relationships/hyperlink" Target="consultantplus://offline/ref=133C2FF1C705E1D12CDABE9522681DF8A3D87C3E76A7BC70007BB991662A2CC6002E8E723BA4V3E" TargetMode="External"/><Relationship Id="rId98"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1"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3" Type="http://schemas.openxmlformats.org/officeDocument/2006/relationships/settings" Target="settings.xml"/><Relationship Id="rId12"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7" Type="http://schemas.openxmlformats.org/officeDocument/2006/relationships/hyperlink" Target="http://www.zakupki.gov.ru" TargetMode="External"/><Relationship Id="rId25"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33" Type="http://schemas.openxmlformats.org/officeDocument/2006/relationships/hyperlink" Target="consultantplus://offline/ref=209D7DEC2C477085F2F4586236A2EB374760D315F21450ED1B624B12813D570A5BD3CB81B2ADCB0B86F77D22043AE92B3D5F40B4A63BZEL4C" TargetMode="External"/><Relationship Id="rId38" Type="http://schemas.openxmlformats.org/officeDocument/2006/relationships/hyperlink" Target="consultantplus://offline/ref=99CC1BF56DC1FC706DC7D5A4304CB0271004840A412743C3371C51B1B0206DFE0B52E764A8F8w1a3N" TargetMode="External"/><Relationship Id="rId46" Type="http://schemas.openxmlformats.org/officeDocument/2006/relationships/hyperlink" Target="consultantplus://offline/ref=A14F7D78EAD3FAD02190C02912FCC4D2646BFC7CA8934BBFC2A11865FE68D76F7470BF46AF6B5A8A98AE1D2E84CEAC64AFD5DD73589B586AWE53A" TargetMode="External"/><Relationship Id="rId59" Type="http://schemas.openxmlformats.org/officeDocument/2006/relationships/hyperlink" Target="consultantplus://offline/ref=B3D991D8F7A0484C78511AD0D2AAA4A818719D6904E5E2735794841D55F8030E03A61A3FC966773D2EDF0A101B916A97AB66A74425E2AA7243vDB" TargetMode="External"/><Relationship Id="rId67" Type="http://schemas.openxmlformats.org/officeDocument/2006/relationships/hyperlink" Target="consultantplus://offline/ref=F87CC50D91DC63D90CFAF50EABAD0B5C9677DD60EA3F904F70A3566DDFD420FF32E6D24F41404823O1J4K" TargetMode="External"/><Relationship Id="rId103"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08" Type="http://schemas.openxmlformats.org/officeDocument/2006/relationships/hyperlink" Target="consultantplus://offline/ref=28DACFF674D7EFD862D292A150C8840A41125EAE7744350CF8B173C516975C1AAD6845FBE388262258B91AEC21822FA1F0A71B63C1MBHAC" TargetMode="External"/><Relationship Id="rId116"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4" Type="http://schemas.openxmlformats.org/officeDocument/2006/relationships/hyperlink" Target="mailto:&#1072;dm.makarovo@mail.ru" TargetMode="External"/><Relationship Id="rId20" Type="http://schemas.openxmlformats.org/officeDocument/2006/relationships/hyperlink" Target="consultantplus://offline/ref=AB7403062605F3CD6A680DB7209FEB79DCC7128195127806D7383B1EFD5A7E8D072C31E35AD7D355d3v6H" TargetMode="External"/><Relationship Id="rId41" Type="http://schemas.openxmlformats.org/officeDocument/2006/relationships/hyperlink" Target="consultantplus://offline/ref=B4D189417BCFC12CBD87F00950E629AAF306AD8B441336C446DB9E2AC8B7209E0C860AC118FEsC18O" TargetMode="External"/><Relationship Id="rId54" Type="http://schemas.openxmlformats.org/officeDocument/2006/relationships/hyperlink" Target="consultantplus://offline/ref=B3D991D8F7A0484C78511AD0D2AAA4A818719D6904E5E2735794841D55F8030E03A61A3AC96E7F6A7A900B4C5ECD7996A466A5423A4Ev9B" TargetMode="External"/><Relationship Id="rId62" Type="http://schemas.openxmlformats.org/officeDocument/2006/relationships/hyperlink" Target="consultantplus://offline/ref=B3D991D8F7A0484C78511AD0D2AAA4A818719D6904E5E2735794841D55F8030E03A61A39CD6D206F6F81534056DA6790BC7AA74343v2B" TargetMode="External"/><Relationship Id="rId70" Type="http://schemas.openxmlformats.org/officeDocument/2006/relationships/hyperlink" Target="consultantplus://offline/ref=9A13DDD4F5949782ABCC7F471EBAA0DBD263C4A560528B02D0162870BECD6B1D85164068D24234AEJ" TargetMode="External"/><Relationship Id="rId75" Type="http://schemas.openxmlformats.org/officeDocument/2006/relationships/hyperlink" Target="consultantplus://offline/ref=9A13DDD4F5949782ABCC7F471EBAA0DBD36ACDA36F5E8B02D0162870BECD6B1D8516406BD34134ACJ" TargetMode="External"/><Relationship Id="rId83" Type="http://schemas.openxmlformats.org/officeDocument/2006/relationships/hyperlink" Target="consultantplus://offline/ref=92037FFEB428DF3BFC0ABDD8865132C990959069F4D420BDCBD874BC5DE09554540251BCC5899ACEFAY0E" TargetMode="External"/><Relationship Id="rId88" Type="http://schemas.openxmlformats.org/officeDocument/2006/relationships/hyperlink" Target="consultantplus://offline/ref=C96EADC2E15244CA2DF3DB217A15F7634576FADE573040DC0D295F59E846719777F4AD32FC4F3AE93E0B53A2C7ACA4F8653A4A17408159E9YDt3F" TargetMode="External"/><Relationship Id="rId91" Type="http://schemas.openxmlformats.org/officeDocument/2006/relationships/hyperlink" Target="consultantplus://offline/ref=1A292B4A634AFA05372C1E7D29F5B861CA737770606184CDA5A9AA0359CFB381D91A6DEB70953251xDOFK" TargetMode="External"/><Relationship Id="rId96" Type="http://schemas.openxmlformats.org/officeDocument/2006/relationships/hyperlink" Target="consultantplus://offline/ref=63644F4247E16D1BFE5C522E45BCFAC864AA24D3B93254035F30AF26C8D7z5C" TargetMode="External"/><Relationship Id="rId111"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 Type="http://schemas.openxmlformats.org/officeDocument/2006/relationships/numbering" Target="numbering.xml"/><Relationship Id="rId6"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5"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23"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28" Type="http://schemas.openxmlformats.org/officeDocument/2006/relationships/hyperlink" Target="consultantplus://offline/ref=209D7DEC2C477085F2F4586236A2EB374760D315F21450ED1B624B12813D570A5BD3CB81B2ABC80B86F77D22043AE92B3D5F40B4A63BZEL4C" TargetMode="External"/><Relationship Id="rId36" Type="http://schemas.openxmlformats.org/officeDocument/2006/relationships/hyperlink" Target="consultantplus://offline/ref=99CC1BF56DC1FC706DC7D5A4304CB02710058F084E2643C3371C51B1B0206DFE0B52E760A8wFaAN" TargetMode="External"/><Relationship Id="rId49" Type="http://schemas.openxmlformats.org/officeDocument/2006/relationships/hyperlink" Target="consultantplus://offline/ref=20E65FD6A25CC92C7CC21F46727BA51321DF6D3A042372D45FE8EC0B51C41B866C9843DE972D4B40d0u5H" TargetMode="External"/><Relationship Id="rId57" Type="http://schemas.openxmlformats.org/officeDocument/2006/relationships/hyperlink" Target="consultantplus://offline/ref=B3D991D8F7A0484C78511AD0D2AAA4A818719D6904E5E2735794841D55F8030E03A61A3FC9667C3B2DDF0A101B916A97AB66A74425E2AA7243vDB" TargetMode="External"/><Relationship Id="rId106"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14" Type="http://schemas.openxmlformats.org/officeDocument/2006/relationships/hyperlink" Target="consultantplus://offline/ref=63644F4247E16D1BFE5C522E45BCFAC864AA28D6BA3D54035F30AF26C8D7z5C" TargetMode="External"/><Relationship Id="rId119" Type="http://schemas.openxmlformats.org/officeDocument/2006/relationships/hyperlink" Target="consultantplus://offline/ref=63644F4247E16D1BFE5C522E45BCFAC864AA28D6BA3D54035F30AF26C875F271516A7EFAD6732C23DBz3C" TargetMode="External"/><Relationship Id="rId127" Type="http://schemas.openxmlformats.org/officeDocument/2006/relationships/theme" Target="theme/theme1.xml"/><Relationship Id="rId10"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31" Type="http://schemas.openxmlformats.org/officeDocument/2006/relationships/hyperlink" Target="consultantplus://offline/ref=209D7DEC2C477085F2F4586236A2EB374760D315F21450ED1B624B12813D570A5BD3CB81B0ABCE04D6AD6D264D6DED3734455EB2B83BE4F2ZDL4C" TargetMode="External"/><Relationship Id="rId44" Type="http://schemas.openxmlformats.org/officeDocument/2006/relationships/hyperlink" Target="consultantplus://offline/ref=115B3E6F037EE9B744A4F8F0DFF0AA0A28066DDE118322ECF66D6D743EB8C21328031DD45D19D2F66FD494AF254205273C006158FAF9B73DIBXDK" TargetMode="External"/><Relationship Id="rId52" Type="http://schemas.openxmlformats.org/officeDocument/2006/relationships/hyperlink" Target="consultantplus://offline/ref=74778FC034FBE366C1ABA1D2A54BA119F03F8E2A88556F141E13EAB94439C4452D212D2B59DAB7A7gBR7I%20" TargetMode="External"/><Relationship Id="rId60" Type="http://schemas.openxmlformats.org/officeDocument/2006/relationships/hyperlink" Target="consultantplus://offline/ref=B3D991D8F7A0484C78511AD0D2AAA4A818719D6904E5E2735794841D55F8030E03A61A3FC967733F2BDF0A101B916A97AB66A74425E2AA7243vDB" TargetMode="External"/><Relationship Id="rId65" Type="http://schemas.openxmlformats.org/officeDocument/2006/relationships/hyperlink" Target="consultantplus://offline/ref=7E0C63D927567D84A4B09547290351545FFB923E846BD2966AE1B49387FFCCE01303804E33384DBA84FAEFA7C45F9C072D408E6A9436C3CBm4x7B" TargetMode="External"/><Relationship Id="rId73" Type="http://schemas.openxmlformats.org/officeDocument/2006/relationships/hyperlink" Target="consultantplus://offline/ref=9A13DDD4F5949782ABCC7F471EBAA0DBD262CFA56E5A8B02D0162870BECD6B1D85164068D24434ACJ" TargetMode="External"/><Relationship Id="rId78" Type="http://schemas.openxmlformats.org/officeDocument/2006/relationships/hyperlink" Target="consultantplus://offline/ref=9A13DDD4F5949782ABCC7F471EBAA0DBD36ACDA3615E8B02D0162870BECD6B1D8516406BD54634A8J" TargetMode="External"/><Relationship Id="rId81" Type="http://schemas.openxmlformats.org/officeDocument/2006/relationships/hyperlink" Target="consultantplus://offline/ref=92037FFEB428DF3BFC0ABDD8865132C990959069F4D420BDCBD874BC5DE09554540251BCC5899ACBFAY9E" TargetMode="External"/><Relationship Id="rId86" Type="http://schemas.openxmlformats.org/officeDocument/2006/relationships/hyperlink" Target="consultantplus://offline/ref=C96EADC2E15244CA2DF3DB217A15F7634576FADE573040DC0D295F59E846719777F4AD32FE4F37E76C5143A68EFBA0E46C2054115E81Y5t9F" TargetMode="External"/><Relationship Id="rId94"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99"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01"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2" Type="http://schemas.openxmlformats.org/officeDocument/2006/relationships/hyperlink" Target="consultantplus://offline/ref=94D744426E08A6898F48A124C4D858930C5F713818B80C2B08B246d2BCD" TargetMode="External"/><Relationship Id="rId4" Type="http://schemas.openxmlformats.org/officeDocument/2006/relationships/webSettings" Target="webSettings.xml"/><Relationship Id="rId9"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3"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8" Type="http://schemas.openxmlformats.org/officeDocument/2006/relationships/hyperlink" Target="consultantplus://offline/ref=BCB7F8201A1F9A5D159A3D5B39F2CA1C70981276301806253407BE3C30AC2F564DBACB4E99BAD27DH" TargetMode="External"/><Relationship Id="rId39" Type="http://schemas.openxmlformats.org/officeDocument/2006/relationships/hyperlink" Target="consultantplus://offline/ref=B4D189417BCFC12CBD87F00950E629AAF306AD8B441336C446DB9E2AC8B7209E0C860AC218F8C278s211O" TargetMode="External"/><Relationship Id="rId109" Type="http://schemas.openxmlformats.org/officeDocument/2006/relationships/hyperlink" Target="consultantplus://offline/ref=28DACFF674D7EFD862D292A150C8840A41125EAE7744350CF8B173C516975C1AAD6845F8E480257F0AF61BB067D43CA3F7A71967DDB8F6E9M6HBC" TargetMode="External"/><Relationship Id="rId34" Type="http://schemas.openxmlformats.org/officeDocument/2006/relationships/hyperlink" Target="consultantplus://offline/ref=209D7DEC2C477085F2F4586236A2EB374760D315F21450ED1B624B12813D570A5BD3CB81B1A2CF0B86F77D22043AE92B3D5F40B4A63BZEL4C" TargetMode="External"/><Relationship Id="rId50" Type="http://schemas.openxmlformats.org/officeDocument/2006/relationships/hyperlink" Target="consultantplus://offline/ref=17E25DEFE15894BD32C68E11172135363A7A6571CF7402C2BF877A7E5FF5263A4657691C1271F6DF95D7605A545687138FCF500C9AAF3DCBz9C0L" TargetMode="External"/><Relationship Id="rId55" Type="http://schemas.openxmlformats.org/officeDocument/2006/relationships/hyperlink" Target="consultantplus://offline/ref=B3D991D8F7A0484C78511AD0D2AAA4A818719D6904E5E2735794841D55F8030E03A61A3FCB6375357F851A1452C56E88A27EB9403BE14Av3B" TargetMode="External"/><Relationship Id="rId76" Type="http://schemas.openxmlformats.org/officeDocument/2006/relationships/hyperlink" Target="consultantplus://offline/ref=9A13DDD4F5949782ABCC7F471EBAA0DBD36ACDA36F5E8B02D0162870BECD6B1D8516406BD34334AAJ" TargetMode="External"/><Relationship Id="rId97" Type="http://schemas.openxmlformats.org/officeDocument/2006/relationships/hyperlink" Target="consultantplus://offline/ref=63644F4247E16D1BFE5C522E45BCFAC864AA28D6BA3D54035F30AF26C8D7z5C" TargetMode="External"/><Relationship Id="rId104"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0"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25" Type="http://schemas.openxmlformats.org/officeDocument/2006/relationships/hyperlink" Target="consultantplus://offline/ref=2146EF1027E8A8F2B8B0631A52CE70451FC2B1BA49BFAD764D67B7BFs8w4D" TargetMode="External"/><Relationship Id="rId7"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71" Type="http://schemas.openxmlformats.org/officeDocument/2006/relationships/hyperlink" Target="consultantplus://offline/ref=9A13DDD4F5949782ABCC7F471EBAA0DBD36ACDA3615E8B02D0162870BECD6B1D8516406CD234A6J" TargetMode="External"/><Relationship Id="rId92" Type="http://schemas.openxmlformats.org/officeDocument/2006/relationships/hyperlink" Target="consultantplus://offline/ref=7DEBF29B044CCFBB108AD1FEC0BCA58F11630D55E10B95ED5C59A78CAAE0BEEFF83303E589FFDCF907723A319C491A6B87CE8D60B221H7l3H" TargetMode="External"/><Relationship Id="rId2" Type="http://schemas.openxmlformats.org/officeDocument/2006/relationships/styles" Target="styles.xml"/><Relationship Id="rId29" Type="http://schemas.openxmlformats.org/officeDocument/2006/relationships/hyperlink" Target="consultantplus://offline/ref=209D7DEC2C477085F2F4586236A2EB374760D315F21450ED1B624B12813D570A5BD3CB81B2AECF0B86F77D22043AE92B3D5F40B4A63BZEL4C" TargetMode="External"/><Relationship Id="rId24"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40" Type="http://schemas.openxmlformats.org/officeDocument/2006/relationships/hyperlink" Target="consultantplus://offline/ref=B4D189417BCFC12CBD87F00950E629AAF306AD8B441336C446DB9E2AC8B7209E0C860AC118FCsC1EO" TargetMode="External"/><Relationship Id="rId45" Type="http://schemas.openxmlformats.org/officeDocument/2006/relationships/hyperlink" Target="consultantplus://offline/ref=D01031635B295ACE448D5CC810EDDE34000B9458812678D1B4F4F21E1925735A819B5E12D60246185AC0F7DC13698D3AD7F57CFA4559u93CB" TargetMode="External"/><Relationship Id="rId66" Type="http://schemas.openxmlformats.org/officeDocument/2006/relationships/hyperlink" Target="consultantplus://offline/ref=7E0C63D927567D84A4B09547290351545DFA9E3A856FD2966AE1B49387FFCCE00103D842323D53BB80EFB9F682m0xAB" TargetMode="External"/><Relationship Id="rId87" Type="http://schemas.openxmlformats.org/officeDocument/2006/relationships/hyperlink" Target="consultantplus://offline/ref=C96EADC2E15244CA2DF3DB217A15F7634576FADE573040DC0D295F59E846719777F4AD32FE4A30E76C5143A68EFBA0E46C2054115E81Y5t9F" TargetMode="External"/><Relationship Id="rId110" Type="http://schemas.openxmlformats.org/officeDocument/2006/relationships/hyperlink" Target="file:///I:\&#1088;&#1072;&#1089;&#1087;&#1086;&#1088;&#1103;&#1078;&#1077;&#1085;&#1080;&#1103;\&#1088;&#1072;&#1089;&#1087;&#1086;&#1088;&#1103;&#1078;&#1077;&#1085;&#1080;&#1103;%20&#1087;&#1086;%20&#1086;&#1089;&#1085;&#1086;&#1074;&#1085;&#1086;&#1081;%20&#1076;&#1077;&#1103;&#1090;&#1077;&#1083;&#1100;&#1085;&#1086;&#1089;&#1090;&#1080;%202018.doc" TargetMode="External"/><Relationship Id="rId115" Type="http://schemas.openxmlformats.org/officeDocument/2006/relationships/hyperlink" Target="consultantplus://offline/ref=63644F4247E16D1BFE5C522E45BCFAC864AA28D6BA3D54035F30AF26C8D7z5C" TargetMode="External"/><Relationship Id="rId61" Type="http://schemas.openxmlformats.org/officeDocument/2006/relationships/hyperlink" Target="consultantplus://offline/ref=B3D991D8F7A0484C78511AD0D2AAA4A818719D6904E5E2735794841D55F8030E03A61A3FC966773A2FDF0A101B916A97AB66A74425E2AA7243vDB" TargetMode="External"/><Relationship Id="rId82" Type="http://schemas.openxmlformats.org/officeDocument/2006/relationships/hyperlink" Target="consultantplus://offline/ref=92037FFEB428DF3BFC0ABDD8865132C990959069F4D420BDCBD874BC5DE09554540251BCC5899AC9FAY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33676</Words>
  <Characters>191958</Characters>
  <Application>Microsoft Office Word</Application>
  <DocSecurity>0</DocSecurity>
  <Lines>1599</Lines>
  <Paragraphs>450</Paragraphs>
  <ScaleCrop>false</ScaleCrop>
  <Company/>
  <LinksUpToDate>false</LinksUpToDate>
  <CharactersWithSpaces>225184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2020-12-24T01:27:00Z</dcterms:created>
  <dcterms:modified xsi:type="dcterms:W3CDTF">2020-12-24T01:28:00Z</dcterms:modified>
</cp:coreProperties>
</file>